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B65A1C" w:rsidRDefault="00FC3A5F" w:rsidP="00FC3A5F">
      <w:pPr>
        <w:pStyle w:val="NoSpacing"/>
        <w:jc w:val="right"/>
        <w:rPr>
          <w:rFonts w:asciiTheme="minorBidi" w:hAnsiTheme="minorBidi"/>
          <w:color w:val="00B0F0"/>
        </w:rPr>
      </w:pPr>
    </w:p>
    <w:p w14:paraId="4F963D99" w14:textId="77777777" w:rsidR="00FC3A5F" w:rsidRPr="00B65A1C" w:rsidRDefault="00FC3A5F" w:rsidP="00FC3A5F">
      <w:pPr>
        <w:pStyle w:val="NoSpacing"/>
        <w:rPr>
          <w:rFonts w:asciiTheme="minorBidi" w:hAnsiTheme="minorBidi"/>
          <w:color w:val="00B0F0"/>
          <w:sz w:val="15"/>
          <w:szCs w:val="15"/>
        </w:rPr>
      </w:pPr>
    </w:p>
    <w:p w14:paraId="306EBEE0" w14:textId="77777777" w:rsidR="00FC3A5F" w:rsidRPr="00B65A1C" w:rsidRDefault="00FC3A5F" w:rsidP="00FC3A5F">
      <w:pPr>
        <w:pStyle w:val="NoSpacing"/>
        <w:rPr>
          <w:rFonts w:asciiTheme="minorBidi" w:hAnsiTheme="minorBidi"/>
          <w:color w:val="00B0F0"/>
          <w:sz w:val="19"/>
          <w:szCs w:val="19"/>
        </w:rPr>
      </w:pPr>
    </w:p>
    <w:p w14:paraId="239D617B" w14:textId="77777777" w:rsidR="00FC3A5F" w:rsidRPr="00B65A1C" w:rsidRDefault="00FC3A5F" w:rsidP="00FC3A5F">
      <w:pPr>
        <w:pStyle w:val="NoSpacing"/>
        <w:rPr>
          <w:rFonts w:asciiTheme="minorBidi" w:hAnsiTheme="minorBidi"/>
          <w:color w:val="00B0F0"/>
        </w:rPr>
      </w:pPr>
    </w:p>
    <w:p w14:paraId="67B177CF" w14:textId="77777777" w:rsidR="00FC3A5F" w:rsidRPr="00B65A1C" w:rsidRDefault="00FC3A5F" w:rsidP="00FC3A5F">
      <w:pPr>
        <w:pStyle w:val="NoSpacing"/>
        <w:rPr>
          <w:rFonts w:asciiTheme="minorBidi" w:hAnsiTheme="minorBidi"/>
          <w:color w:val="00B0F0"/>
        </w:rPr>
      </w:pPr>
    </w:p>
    <w:p w14:paraId="1E4E2F05" w14:textId="77777777" w:rsidR="00FC3A5F" w:rsidRPr="00B65A1C" w:rsidRDefault="00FC3A5F" w:rsidP="00FC3A5F">
      <w:pPr>
        <w:pStyle w:val="NoSpacing"/>
        <w:rPr>
          <w:rFonts w:asciiTheme="minorBidi" w:hAnsiTheme="minorBidi"/>
          <w:color w:val="00B0F0"/>
        </w:rPr>
      </w:pPr>
    </w:p>
    <w:p w14:paraId="386E9F18" w14:textId="77777777" w:rsidR="00FC3A5F" w:rsidRPr="00B65A1C" w:rsidRDefault="00FC3A5F" w:rsidP="00FC3A5F">
      <w:pPr>
        <w:pStyle w:val="NoSpacing"/>
        <w:rPr>
          <w:rFonts w:asciiTheme="minorBidi" w:hAnsiTheme="minorBidi"/>
          <w:color w:val="00B0F0"/>
        </w:rPr>
      </w:pPr>
    </w:p>
    <w:p w14:paraId="06DA321D" w14:textId="77777777" w:rsidR="00FC3A5F" w:rsidRPr="00B65A1C" w:rsidRDefault="00FC3A5F" w:rsidP="00FC3A5F">
      <w:pPr>
        <w:pStyle w:val="NoSpacing"/>
        <w:rPr>
          <w:rFonts w:asciiTheme="minorBidi" w:hAnsiTheme="minorBidi"/>
          <w:color w:val="00B0F0"/>
        </w:rPr>
      </w:pPr>
    </w:p>
    <w:p w14:paraId="7BC14691" w14:textId="77777777" w:rsidR="00FC3A5F" w:rsidRPr="00B65A1C" w:rsidRDefault="00FC3A5F" w:rsidP="00FC3A5F">
      <w:pPr>
        <w:pStyle w:val="NoSpacing"/>
        <w:rPr>
          <w:rFonts w:asciiTheme="minorBidi" w:hAnsiTheme="minorBidi"/>
          <w:color w:val="00B0F0"/>
        </w:rPr>
      </w:pPr>
    </w:p>
    <w:p w14:paraId="40BD262E" w14:textId="77777777" w:rsidR="00FC3A5F" w:rsidRPr="00B65A1C" w:rsidRDefault="00FC3A5F" w:rsidP="00FC3A5F">
      <w:pPr>
        <w:pStyle w:val="NoSpacing"/>
        <w:rPr>
          <w:rFonts w:asciiTheme="minorBidi" w:hAnsiTheme="minorBidi"/>
          <w:color w:val="00B0F0"/>
        </w:rPr>
      </w:pPr>
    </w:p>
    <w:p w14:paraId="336E9624" w14:textId="77777777" w:rsidR="00FC3A5F" w:rsidRPr="00B65A1C" w:rsidRDefault="00FC3A5F" w:rsidP="00FC3A5F">
      <w:pPr>
        <w:pStyle w:val="NoSpacing"/>
        <w:rPr>
          <w:rFonts w:asciiTheme="minorBidi" w:hAnsiTheme="minorBidi"/>
          <w:color w:val="00B0F0"/>
        </w:rPr>
      </w:pPr>
      <w:bookmarkStart w:id="0" w:name="_GoBack"/>
      <w:bookmarkEnd w:id="0"/>
    </w:p>
    <w:p w14:paraId="3482BE58" w14:textId="77777777" w:rsidR="00FC3A5F" w:rsidRPr="00B65A1C" w:rsidRDefault="00FC3A5F" w:rsidP="00B65A1C">
      <w:pPr>
        <w:pStyle w:val="NoSpacing"/>
        <w:jc w:val="center"/>
        <w:rPr>
          <w:rFonts w:asciiTheme="minorBidi" w:eastAsia="Calibri" w:hAnsiTheme="minorBidi"/>
          <w:b/>
          <w:color w:val="31849B" w:themeColor="accent5" w:themeShade="BF"/>
          <w:position w:val="2"/>
          <w:sz w:val="28"/>
          <w:szCs w:val="28"/>
        </w:rPr>
      </w:pPr>
    </w:p>
    <w:p w14:paraId="16CCF297" w14:textId="77777777" w:rsidR="00FC3A5F" w:rsidRPr="00B65A1C" w:rsidRDefault="00FC3A5F" w:rsidP="00FC3A5F">
      <w:pPr>
        <w:pStyle w:val="NoSpacing"/>
        <w:jc w:val="center"/>
        <w:rPr>
          <w:rFonts w:asciiTheme="minorBidi" w:eastAsia="Calibri" w:hAnsiTheme="minorBidi"/>
          <w:b/>
          <w:color w:val="31849B" w:themeColor="accent5" w:themeShade="BF"/>
          <w:position w:val="2"/>
          <w:sz w:val="28"/>
          <w:szCs w:val="28"/>
        </w:rPr>
      </w:pPr>
      <w:r w:rsidRPr="00B65A1C">
        <w:rPr>
          <w:rFonts w:asciiTheme="minorBidi" w:eastAsia="Calibri" w:hAnsiTheme="minorBidi"/>
          <w:b/>
          <w:color w:val="31849B" w:themeColor="accent5" w:themeShade="BF"/>
          <w:position w:val="2"/>
          <w:sz w:val="28"/>
          <w:szCs w:val="28"/>
        </w:rPr>
        <w:t>REQUEST FOR PROPOSAL (RFP):</w:t>
      </w:r>
    </w:p>
    <w:p w14:paraId="4F833C4F" w14:textId="77777777" w:rsidR="00FC3A5F" w:rsidRPr="00B65A1C" w:rsidRDefault="00FC3A5F" w:rsidP="00FC3A5F">
      <w:pPr>
        <w:pStyle w:val="NoSpacing"/>
        <w:jc w:val="center"/>
        <w:rPr>
          <w:rFonts w:asciiTheme="minorBidi" w:eastAsia="Calibri" w:hAnsiTheme="minorBidi"/>
          <w:b/>
          <w:color w:val="00B0F0"/>
          <w:position w:val="1"/>
          <w:sz w:val="48"/>
          <w:szCs w:val="48"/>
        </w:rPr>
      </w:pPr>
    </w:p>
    <w:p w14:paraId="54A2A47C" w14:textId="77777777" w:rsidR="008C1165" w:rsidRPr="00B65A1C" w:rsidRDefault="008C1165" w:rsidP="00FC3A5F">
      <w:pPr>
        <w:pStyle w:val="NoSpacing"/>
        <w:jc w:val="center"/>
        <w:rPr>
          <w:rFonts w:asciiTheme="minorBidi" w:eastAsia="Calibri" w:hAnsiTheme="minorBidi"/>
          <w:b/>
          <w:color w:val="00B0F0"/>
          <w:position w:val="1"/>
          <w:sz w:val="48"/>
          <w:szCs w:val="48"/>
        </w:rPr>
      </w:pPr>
    </w:p>
    <w:p w14:paraId="7E8D0B46" w14:textId="77777777" w:rsidR="008C1165" w:rsidRPr="00B65A1C" w:rsidRDefault="008C1165" w:rsidP="00FC3A5F">
      <w:pPr>
        <w:pStyle w:val="NoSpacing"/>
        <w:jc w:val="center"/>
        <w:rPr>
          <w:rFonts w:asciiTheme="minorBidi" w:eastAsia="Calibri" w:hAnsiTheme="minorBidi"/>
          <w:b/>
          <w:color w:val="00B0F0"/>
          <w:position w:val="1"/>
          <w:sz w:val="48"/>
          <w:szCs w:val="48"/>
        </w:rPr>
      </w:pPr>
    </w:p>
    <w:p w14:paraId="06680C22" w14:textId="77777777" w:rsidR="008C1165" w:rsidRPr="00B65A1C" w:rsidRDefault="008C1165" w:rsidP="00FC3A5F">
      <w:pPr>
        <w:pStyle w:val="NoSpacing"/>
        <w:jc w:val="center"/>
        <w:rPr>
          <w:rFonts w:asciiTheme="minorBidi" w:eastAsia="Calibri" w:hAnsiTheme="minorBidi"/>
          <w:b/>
          <w:color w:val="00B0F0"/>
          <w:position w:val="1"/>
          <w:sz w:val="48"/>
          <w:szCs w:val="48"/>
        </w:rPr>
      </w:pPr>
    </w:p>
    <w:p w14:paraId="0227ABEE" w14:textId="77777777" w:rsidR="009B3E02" w:rsidRPr="00B65A1C" w:rsidRDefault="009B3E02" w:rsidP="009B3E02">
      <w:pPr>
        <w:spacing w:line="276" w:lineRule="auto"/>
        <w:jc w:val="center"/>
        <w:rPr>
          <w:rFonts w:asciiTheme="minorBidi" w:hAnsiTheme="minorBidi" w:cstheme="minorBidi"/>
          <w:b/>
          <w:bCs/>
          <w:caps/>
          <w:color w:val="31849B"/>
          <w:sz w:val="48"/>
          <w:szCs w:val="72"/>
          <w:lang w:eastAsia="ja-JP"/>
        </w:rPr>
      </w:pPr>
      <w:r w:rsidRPr="00B65A1C">
        <w:rPr>
          <w:rFonts w:asciiTheme="minorBidi" w:hAnsiTheme="minorBidi" w:cstheme="minorBidi"/>
          <w:b/>
          <w:bCs/>
          <w:caps/>
          <w:color w:val="31849B"/>
          <w:sz w:val="48"/>
          <w:szCs w:val="72"/>
          <w:lang w:eastAsia="ja-JP"/>
        </w:rPr>
        <w:t>TAX advisory and compliance services RFP</w:t>
      </w:r>
    </w:p>
    <w:p w14:paraId="12BD6DE0" w14:textId="20E86D32" w:rsidR="00FC3A5F" w:rsidRPr="00B65A1C" w:rsidRDefault="009B3E02" w:rsidP="00B65A1C">
      <w:pPr>
        <w:spacing w:line="276" w:lineRule="auto"/>
        <w:jc w:val="center"/>
        <w:rPr>
          <w:rFonts w:asciiTheme="minorBidi" w:hAnsiTheme="minorBidi" w:cstheme="minorBidi"/>
          <w:b/>
          <w:bCs/>
          <w:caps/>
          <w:color w:val="31849B"/>
          <w:sz w:val="48"/>
          <w:szCs w:val="72"/>
          <w:lang w:eastAsia="ja-JP"/>
        </w:rPr>
      </w:pPr>
      <w:r w:rsidRPr="00B65A1C">
        <w:rPr>
          <w:rFonts w:asciiTheme="minorBidi" w:hAnsiTheme="minorBidi" w:cstheme="minorBidi"/>
          <w:b/>
          <w:bCs/>
          <w:caps/>
          <w:color w:val="31849B"/>
          <w:sz w:val="48"/>
          <w:szCs w:val="72"/>
          <w:lang w:eastAsia="ja-JP"/>
        </w:rPr>
        <w:t>FPR-23-00003</w:t>
      </w:r>
    </w:p>
    <w:p w14:paraId="082CDB28" w14:textId="77777777" w:rsidR="00FC3A5F" w:rsidRPr="00B65A1C" w:rsidRDefault="00FC3A5F" w:rsidP="00FC3A5F">
      <w:pPr>
        <w:pStyle w:val="NoSpacing"/>
        <w:jc w:val="center"/>
        <w:rPr>
          <w:rFonts w:asciiTheme="minorBidi" w:hAnsiTheme="minorBidi"/>
          <w:color w:val="00B0F0"/>
        </w:rPr>
      </w:pPr>
    </w:p>
    <w:p w14:paraId="7B5091FE" w14:textId="77777777" w:rsidR="00733C51" w:rsidRPr="00B65A1C" w:rsidRDefault="00733C51" w:rsidP="00FC3A5F">
      <w:pPr>
        <w:pStyle w:val="NoSpacing"/>
        <w:jc w:val="center"/>
        <w:rPr>
          <w:rFonts w:asciiTheme="minorBidi" w:eastAsia="Calibri" w:hAnsiTheme="minorBidi"/>
          <w:b/>
          <w:color w:val="00B0F0"/>
          <w:sz w:val="28"/>
          <w:szCs w:val="28"/>
        </w:rPr>
      </w:pPr>
    </w:p>
    <w:p w14:paraId="0C832CB2" w14:textId="77777777" w:rsidR="00733C51" w:rsidRPr="00B65A1C" w:rsidRDefault="00733C51" w:rsidP="00FC3A5F">
      <w:pPr>
        <w:pStyle w:val="NoSpacing"/>
        <w:jc w:val="center"/>
        <w:rPr>
          <w:rFonts w:asciiTheme="minorBidi" w:eastAsia="Calibri" w:hAnsiTheme="minorBidi"/>
          <w:b/>
          <w:color w:val="00B0F0"/>
          <w:sz w:val="28"/>
          <w:szCs w:val="28"/>
        </w:rPr>
      </w:pPr>
    </w:p>
    <w:p w14:paraId="1F565DDE" w14:textId="77777777" w:rsidR="00733C51" w:rsidRPr="00B65A1C" w:rsidRDefault="00733C51" w:rsidP="00FC3A5F">
      <w:pPr>
        <w:pStyle w:val="NoSpacing"/>
        <w:jc w:val="center"/>
        <w:rPr>
          <w:rFonts w:asciiTheme="minorBidi" w:eastAsia="Calibri" w:hAnsiTheme="minorBidi"/>
          <w:b/>
          <w:color w:val="00B0F0"/>
          <w:sz w:val="28"/>
          <w:szCs w:val="28"/>
        </w:rPr>
      </w:pPr>
    </w:p>
    <w:p w14:paraId="0BACE545" w14:textId="77777777" w:rsidR="00814AFA" w:rsidRPr="00B65A1C" w:rsidRDefault="00814AFA" w:rsidP="00FC3A5F">
      <w:pPr>
        <w:pStyle w:val="NoSpacing"/>
        <w:jc w:val="center"/>
        <w:rPr>
          <w:rFonts w:asciiTheme="minorBidi" w:eastAsia="Calibri" w:hAnsiTheme="minorBidi"/>
          <w:b/>
          <w:color w:val="00B0F0"/>
          <w:sz w:val="28"/>
          <w:szCs w:val="28"/>
        </w:rPr>
      </w:pPr>
    </w:p>
    <w:p w14:paraId="4F5BBFC6" w14:textId="77777777" w:rsidR="00733C51" w:rsidRPr="00B65A1C" w:rsidRDefault="00733C51" w:rsidP="00FC3A5F">
      <w:pPr>
        <w:pStyle w:val="NoSpacing"/>
        <w:jc w:val="center"/>
        <w:rPr>
          <w:rFonts w:asciiTheme="minorBidi" w:eastAsia="Calibri" w:hAnsiTheme="minorBidi"/>
          <w:b/>
          <w:color w:val="00B0F0"/>
          <w:sz w:val="28"/>
          <w:szCs w:val="28"/>
        </w:rPr>
      </w:pPr>
    </w:p>
    <w:p w14:paraId="3BE04A86" w14:textId="77777777" w:rsidR="00FC3A5F" w:rsidRPr="00B65A1C" w:rsidRDefault="00FC3A5F" w:rsidP="00814AFA">
      <w:pPr>
        <w:pStyle w:val="NoSpacing"/>
        <w:spacing w:line="276" w:lineRule="auto"/>
        <w:jc w:val="center"/>
        <w:rPr>
          <w:rFonts w:ascii="Arial" w:eastAsia="Calibri" w:hAnsi="Arial" w:cs="Arial"/>
          <w:b/>
          <w:color w:val="31849B" w:themeColor="accent5" w:themeShade="BF"/>
          <w:sz w:val="28"/>
          <w:szCs w:val="28"/>
        </w:rPr>
      </w:pPr>
      <w:r w:rsidRPr="00B65A1C">
        <w:rPr>
          <w:rFonts w:ascii="Arial" w:eastAsia="Calibri" w:hAnsi="Arial" w:cs="Arial"/>
          <w:b/>
          <w:color w:val="31849B" w:themeColor="accent5" w:themeShade="BF"/>
          <w:sz w:val="28"/>
          <w:szCs w:val="28"/>
        </w:rPr>
        <w:t>MOBILE INTERIM COMPANY NO.2 S.A.L.</w:t>
      </w:r>
    </w:p>
    <w:p w14:paraId="06FC1CCE" w14:textId="10E9CB5A" w:rsidR="00BB5500" w:rsidRPr="00B65A1C" w:rsidRDefault="00BB5500" w:rsidP="00B65A1C">
      <w:pPr>
        <w:pStyle w:val="NoSpacing"/>
        <w:spacing w:line="276" w:lineRule="auto"/>
        <w:jc w:val="center"/>
        <w:rPr>
          <w:rFonts w:ascii="Arial" w:eastAsia="Calibri" w:hAnsi="Arial" w:cs="Arial"/>
          <w:b/>
          <w:color w:val="31849B" w:themeColor="accent5" w:themeShade="BF"/>
          <w:sz w:val="28"/>
          <w:szCs w:val="28"/>
        </w:rPr>
      </w:pPr>
      <w:r w:rsidRPr="00B65A1C">
        <w:rPr>
          <w:rFonts w:ascii="Arial" w:eastAsia="Calibri" w:hAnsi="Arial" w:cs="Arial"/>
          <w:b/>
          <w:color w:val="31849B" w:themeColor="accent5" w:themeShade="BF"/>
          <w:sz w:val="28"/>
          <w:szCs w:val="28"/>
        </w:rPr>
        <w:t>Beirut Central, touch Building, blocs B and C, Fouad Chehab Avenue, Beirut, Lebanon</w:t>
      </w:r>
    </w:p>
    <w:p w14:paraId="2852998F" w14:textId="77777777" w:rsidR="00C7461D" w:rsidRPr="00B65A1C" w:rsidRDefault="00C7461D" w:rsidP="00FC3A5F">
      <w:pPr>
        <w:pStyle w:val="NoSpacing"/>
        <w:jc w:val="center"/>
        <w:rPr>
          <w:rFonts w:asciiTheme="minorBidi" w:eastAsia="Calibri" w:hAnsiTheme="minorBidi"/>
          <w:color w:val="00B0F0"/>
        </w:rPr>
      </w:pPr>
    </w:p>
    <w:p w14:paraId="6EF40437" w14:textId="77777777" w:rsidR="001F6237" w:rsidRPr="00B65A1C" w:rsidRDefault="001F6237" w:rsidP="00C7461D">
      <w:pPr>
        <w:pStyle w:val="NoSpacing"/>
        <w:jc w:val="both"/>
        <w:rPr>
          <w:rFonts w:asciiTheme="minorBidi" w:eastAsia="Calibri" w:hAnsiTheme="minorBidi"/>
          <w:color w:val="00B0F0"/>
        </w:rPr>
      </w:pPr>
    </w:p>
    <w:p w14:paraId="61EF1BB0" w14:textId="77777777" w:rsidR="008C1165" w:rsidRPr="00B65A1C" w:rsidRDefault="008C1165" w:rsidP="00C7461D">
      <w:pPr>
        <w:pStyle w:val="NoSpacing"/>
        <w:jc w:val="both"/>
        <w:rPr>
          <w:rFonts w:asciiTheme="minorBidi" w:eastAsia="Calibri" w:hAnsiTheme="minorBidi"/>
          <w:color w:val="00B0F0"/>
        </w:rPr>
      </w:pPr>
    </w:p>
    <w:p w14:paraId="58F655EE" w14:textId="77777777" w:rsidR="00FC3A5F" w:rsidRPr="00B65A1C" w:rsidRDefault="00C7461D" w:rsidP="00C7461D">
      <w:pPr>
        <w:pStyle w:val="NoSpacing"/>
        <w:jc w:val="both"/>
        <w:rPr>
          <w:rFonts w:asciiTheme="minorBidi" w:eastAsia="Calibri" w:hAnsiTheme="minorBidi"/>
          <w:color w:val="30849B"/>
          <w:spacing w:val="1"/>
          <w:sz w:val="18"/>
          <w:szCs w:val="18"/>
        </w:rPr>
        <w:sectPr w:rsidR="00FC3A5F" w:rsidRPr="00B65A1C" w:rsidSect="004F056C">
          <w:headerReference w:type="default" r:id="rId8"/>
          <w:pgSz w:w="12240" w:h="15840"/>
          <w:pgMar w:top="620" w:right="1710" w:bottom="280" w:left="1350" w:header="720" w:footer="288" w:gutter="0"/>
          <w:cols w:space="720"/>
          <w:docGrid w:linePitch="272"/>
        </w:sectPr>
      </w:pPr>
      <w:r w:rsidRPr="00B65A1C">
        <w:rPr>
          <w:rFonts w:asciiTheme="minorBidi" w:eastAsia="Calibri" w:hAnsiTheme="minorBidi"/>
          <w:color w:val="30849B"/>
          <w:spacing w:val="1"/>
          <w:sz w:val="18"/>
          <w:szCs w:val="18"/>
        </w:rPr>
        <w:t xml:space="preserve">THE INFORMATION HEREIN </w:t>
      </w:r>
      <w:proofErr w:type="gramStart"/>
      <w:r w:rsidRPr="00B65A1C">
        <w:rPr>
          <w:rFonts w:asciiTheme="minorBidi" w:eastAsia="Calibri" w:hAnsiTheme="minorBidi"/>
          <w:color w:val="30849B"/>
          <w:spacing w:val="1"/>
          <w:sz w:val="18"/>
          <w:szCs w:val="18"/>
        </w:rPr>
        <w:t>IS PROVIDED</w:t>
      </w:r>
      <w:proofErr w:type="gramEnd"/>
      <w:r w:rsidRPr="00B65A1C">
        <w:rPr>
          <w:rFonts w:asciiTheme="minorBidi" w:eastAsia="Calibri" w:hAnsiTheme="minorBidi"/>
          <w:color w:val="30849B"/>
          <w:spacing w:val="1"/>
          <w:sz w:val="18"/>
          <w:szCs w:val="18"/>
        </w:rPr>
        <w:t xml:space="preserve"> ON THE STRICT UNDERSTANDING THAT IT IS CONFIDENTIAL AND MUST BE TREATED BY YOU AS SUCH. IF YOU READ BEYOND THIS </w:t>
      </w:r>
      <w:proofErr w:type="gramStart"/>
      <w:r w:rsidRPr="00B65A1C">
        <w:rPr>
          <w:rFonts w:asciiTheme="minorBidi" w:eastAsia="Calibri" w:hAnsiTheme="minorBidi"/>
          <w:color w:val="30849B"/>
          <w:spacing w:val="1"/>
          <w:sz w:val="18"/>
          <w:szCs w:val="18"/>
        </w:rPr>
        <w:t>POINT</w:t>
      </w:r>
      <w:proofErr w:type="gramEnd"/>
      <w:r w:rsidRPr="00B65A1C">
        <w:rPr>
          <w:rFonts w:asciiTheme="minorBidi" w:eastAsia="Calibri" w:hAnsiTheme="minorBidi"/>
          <w:color w:val="30849B"/>
          <w:spacing w:val="1"/>
          <w:sz w:val="18"/>
          <w:szCs w:val="18"/>
        </w:rPr>
        <w:t xml:space="preserve">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w:t>
      </w:r>
      <w:proofErr w:type="gramStart"/>
      <w:r w:rsidRPr="00B65A1C">
        <w:rPr>
          <w:rFonts w:asciiTheme="minorBidi" w:eastAsia="Calibri" w:hAnsiTheme="minorBidi"/>
          <w:color w:val="30849B"/>
          <w:spacing w:val="1"/>
          <w:sz w:val="18"/>
          <w:szCs w:val="18"/>
        </w:rPr>
        <w:t>RESTRICTION</w:t>
      </w:r>
      <w:proofErr w:type="gramEnd"/>
      <w:r w:rsidRPr="00B65A1C">
        <w:rPr>
          <w:rFonts w:asciiTheme="minorBidi" w:eastAsia="Calibri" w:hAnsiTheme="minorBidi"/>
          <w:color w:val="30849B"/>
          <w:spacing w:val="1"/>
          <w:sz w:val="18"/>
          <w:szCs w:val="18"/>
        </w:rPr>
        <w:t xml:space="preserve"> YOU MUST RETURN THIS DOCUMENT FORTHWITH UNREAD WITHOUT TAKING OR RETAINING ANY COPIES OF IT.</w:t>
      </w:r>
    </w:p>
    <w:p w14:paraId="0442A475" w14:textId="60423891" w:rsidR="00AC4C4F" w:rsidRPr="00B65A1C" w:rsidRDefault="00FC3A5F" w:rsidP="00B16A1C">
      <w:pPr>
        <w:pStyle w:val="TOCHeading"/>
      </w:pPr>
      <w:r w:rsidRPr="00B65A1C">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noProof/>
          <w:color w:val="auto"/>
        </w:rPr>
      </w:sdtEndPr>
      <w:sdtContent>
        <w:p w14:paraId="14DB837D" w14:textId="7523277D" w:rsidR="00B65A1C" w:rsidRDefault="008C2FF4">
          <w:pPr>
            <w:pStyle w:val="TOC1"/>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26676167" w:history="1">
            <w:r w:rsidR="00B65A1C" w:rsidRPr="008633CB">
              <w:rPr>
                <w:rStyle w:val="Hyperlink"/>
                <w:noProof/>
              </w:rPr>
              <w:t>1</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Preface</w:t>
            </w:r>
            <w:r w:rsidR="00B65A1C">
              <w:rPr>
                <w:noProof/>
                <w:webHidden/>
              </w:rPr>
              <w:tab/>
            </w:r>
            <w:r w:rsidR="00B65A1C">
              <w:rPr>
                <w:noProof/>
                <w:webHidden/>
              </w:rPr>
              <w:fldChar w:fldCharType="begin"/>
            </w:r>
            <w:r w:rsidR="00B65A1C">
              <w:rPr>
                <w:noProof/>
                <w:webHidden/>
              </w:rPr>
              <w:instrText xml:space="preserve"> PAGEREF _Toc126676167 \h </w:instrText>
            </w:r>
            <w:r w:rsidR="00B65A1C">
              <w:rPr>
                <w:noProof/>
                <w:webHidden/>
              </w:rPr>
            </w:r>
            <w:r w:rsidR="00B65A1C">
              <w:rPr>
                <w:noProof/>
                <w:webHidden/>
              </w:rPr>
              <w:fldChar w:fldCharType="separate"/>
            </w:r>
            <w:r w:rsidR="00B65A1C">
              <w:rPr>
                <w:noProof/>
                <w:webHidden/>
              </w:rPr>
              <w:t>3</w:t>
            </w:r>
            <w:r w:rsidR="00B65A1C">
              <w:rPr>
                <w:noProof/>
                <w:webHidden/>
              </w:rPr>
              <w:fldChar w:fldCharType="end"/>
            </w:r>
          </w:hyperlink>
        </w:p>
        <w:p w14:paraId="44500643" w14:textId="43C3C2E0" w:rsidR="00B65A1C" w:rsidRDefault="000E29CB">
          <w:pPr>
            <w:pStyle w:val="TOC1"/>
            <w:rPr>
              <w:rFonts w:asciiTheme="minorHAnsi" w:eastAsiaTheme="minorEastAsia" w:hAnsiTheme="minorHAnsi" w:cstheme="minorBidi"/>
              <w:b w:val="0"/>
              <w:bCs w:val="0"/>
              <w:caps w:val="0"/>
              <w:noProof/>
              <w:sz w:val="22"/>
              <w:szCs w:val="22"/>
            </w:rPr>
          </w:pPr>
          <w:hyperlink w:anchor="_Toc126676168" w:history="1">
            <w:r w:rsidR="00B65A1C" w:rsidRPr="008633CB">
              <w:rPr>
                <w:rStyle w:val="Hyperlink"/>
                <w:noProof/>
              </w:rPr>
              <w:t>2</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Project Requirements</w:t>
            </w:r>
            <w:r w:rsidR="00B65A1C">
              <w:rPr>
                <w:noProof/>
                <w:webHidden/>
              </w:rPr>
              <w:tab/>
            </w:r>
            <w:r w:rsidR="00B65A1C">
              <w:rPr>
                <w:noProof/>
                <w:webHidden/>
              </w:rPr>
              <w:fldChar w:fldCharType="begin"/>
            </w:r>
            <w:r w:rsidR="00B65A1C">
              <w:rPr>
                <w:noProof/>
                <w:webHidden/>
              </w:rPr>
              <w:instrText xml:space="preserve"> PAGEREF _Toc126676168 \h </w:instrText>
            </w:r>
            <w:r w:rsidR="00B65A1C">
              <w:rPr>
                <w:noProof/>
                <w:webHidden/>
              </w:rPr>
            </w:r>
            <w:r w:rsidR="00B65A1C">
              <w:rPr>
                <w:noProof/>
                <w:webHidden/>
              </w:rPr>
              <w:fldChar w:fldCharType="separate"/>
            </w:r>
            <w:r w:rsidR="00B65A1C">
              <w:rPr>
                <w:noProof/>
                <w:webHidden/>
              </w:rPr>
              <w:t>4</w:t>
            </w:r>
            <w:r w:rsidR="00B65A1C">
              <w:rPr>
                <w:noProof/>
                <w:webHidden/>
              </w:rPr>
              <w:fldChar w:fldCharType="end"/>
            </w:r>
          </w:hyperlink>
        </w:p>
        <w:p w14:paraId="4D0D067D" w14:textId="1A43B281"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1" w:history="1">
            <w:r w:rsidR="00B65A1C" w:rsidRPr="008633CB">
              <w:rPr>
                <w:rStyle w:val="Hyperlink"/>
                <w:noProof/>
              </w:rPr>
              <w:t>2.1</w:t>
            </w:r>
            <w:r w:rsidR="00B65A1C">
              <w:rPr>
                <w:rFonts w:asciiTheme="minorHAnsi" w:eastAsiaTheme="minorEastAsia" w:hAnsiTheme="minorHAnsi" w:cstheme="minorBidi"/>
                <w:b w:val="0"/>
                <w:bCs w:val="0"/>
                <w:noProof/>
                <w:sz w:val="22"/>
                <w:szCs w:val="22"/>
              </w:rPr>
              <w:tab/>
            </w:r>
            <w:r w:rsidR="00B65A1C" w:rsidRPr="008633CB">
              <w:rPr>
                <w:rStyle w:val="Hyperlink"/>
                <w:noProof/>
              </w:rPr>
              <w:t>Scope of Work</w:t>
            </w:r>
            <w:r w:rsidR="00B65A1C">
              <w:rPr>
                <w:noProof/>
                <w:webHidden/>
              </w:rPr>
              <w:tab/>
            </w:r>
            <w:r w:rsidR="00B65A1C">
              <w:rPr>
                <w:noProof/>
                <w:webHidden/>
              </w:rPr>
              <w:fldChar w:fldCharType="begin"/>
            </w:r>
            <w:r w:rsidR="00B65A1C">
              <w:rPr>
                <w:noProof/>
                <w:webHidden/>
              </w:rPr>
              <w:instrText xml:space="preserve"> PAGEREF _Toc126676171 \h </w:instrText>
            </w:r>
            <w:r w:rsidR="00B65A1C">
              <w:rPr>
                <w:noProof/>
                <w:webHidden/>
              </w:rPr>
            </w:r>
            <w:r w:rsidR="00B65A1C">
              <w:rPr>
                <w:noProof/>
                <w:webHidden/>
              </w:rPr>
              <w:fldChar w:fldCharType="separate"/>
            </w:r>
            <w:r w:rsidR="00B65A1C">
              <w:rPr>
                <w:noProof/>
                <w:webHidden/>
              </w:rPr>
              <w:t>4</w:t>
            </w:r>
            <w:r w:rsidR="00B65A1C">
              <w:rPr>
                <w:noProof/>
                <w:webHidden/>
              </w:rPr>
              <w:fldChar w:fldCharType="end"/>
            </w:r>
          </w:hyperlink>
        </w:p>
        <w:p w14:paraId="07BED490" w14:textId="155AC813"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2" w:history="1">
            <w:r w:rsidR="00B65A1C" w:rsidRPr="008633CB">
              <w:rPr>
                <w:rStyle w:val="Hyperlink"/>
                <w:noProof/>
              </w:rPr>
              <w:t>2.2</w:t>
            </w:r>
            <w:r w:rsidR="00B65A1C">
              <w:rPr>
                <w:rFonts w:asciiTheme="minorHAnsi" w:eastAsiaTheme="minorEastAsia" w:hAnsiTheme="minorHAnsi" w:cstheme="minorBidi"/>
                <w:b w:val="0"/>
                <w:bCs w:val="0"/>
                <w:noProof/>
                <w:sz w:val="22"/>
                <w:szCs w:val="22"/>
              </w:rPr>
              <w:tab/>
            </w:r>
            <w:r w:rsidR="00B65A1C" w:rsidRPr="008633CB">
              <w:rPr>
                <w:rStyle w:val="Hyperlink"/>
                <w:noProof/>
              </w:rPr>
              <w:t>Bidder Documents</w:t>
            </w:r>
            <w:r w:rsidR="00B65A1C">
              <w:rPr>
                <w:noProof/>
                <w:webHidden/>
              </w:rPr>
              <w:tab/>
            </w:r>
            <w:r w:rsidR="00B65A1C">
              <w:rPr>
                <w:noProof/>
                <w:webHidden/>
              </w:rPr>
              <w:fldChar w:fldCharType="begin"/>
            </w:r>
            <w:r w:rsidR="00B65A1C">
              <w:rPr>
                <w:noProof/>
                <w:webHidden/>
              </w:rPr>
              <w:instrText xml:space="preserve"> PAGEREF _Toc126676172 \h </w:instrText>
            </w:r>
            <w:r w:rsidR="00B65A1C">
              <w:rPr>
                <w:noProof/>
                <w:webHidden/>
              </w:rPr>
            </w:r>
            <w:r w:rsidR="00B65A1C">
              <w:rPr>
                <w:noProof/>
                <w:webHidden/>
              </w:rPr>
              <w:fldChar w:fldCharType="separate"/>
            </w:r>
            <w:r w:rsidR="00B65A1C">
              <w:rPr>
                <w:noProof/>
                <w:webHidden/>
              </w:rPr>
              <w:t>5</w:t>
            </w:r>
            <w:r w:rsidR="00B65A1C">
              <w:rPr>
                <w:noProof/>
                <w:webHidden/>
              </w:rPr>
              <w:fldChar w:fldCharType="end"/>
            </w:r>
          </w:hyperlink>
        </w:p>
        <w:p w14:paraId="3EED420C" w14:textId="76A88390"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3" w:history="1">
            <w:r w:rsidR="00B65A1C" w:rsidRPr="008633CB">
              <w:rPr>
                <w:rStyle w:val="Hyperlink"/>
                <w:noProof/>
              </w:rPr>
              <w:t>2.3</w:t>
            </w:r>
            <w:r w:rsidR="00B65A1C">
              <w:rPr>
                <w:rFonts w:asciiTheme="minorHAnsi" w:eastAsiaTheme="minorEastAsia" w:hAnsiTheme="minorHAnsi" w:cstheme="minorBidi"/>
                <w:b w:val="0"/>
                <w:bCs w:val="0"/>
                <w:noProof/>
                <w:sz w:val="22"/>
                <w:szCs w:val="22"/>
              </w:rPr>
              <w:tab/>
            </w:r>
            <w:r w:rsidR="00B65A1C" w:rsidRPr="008633CB">
              <w:rPr>
                <w:rStyle w:val="Hyperlink"/>
                <w:noProof/>
              </w:rPr>
              <w:t>Quotation scope</w:t>
            </w:r>
            <w:r w:rsidR="00B65A1C">
              <w:rPr>
                <w:noProof/>
                <w:webHidden/>
              </w:rPr>
              <w:tab/>
            </w:r>
            <w:r w:rsidR="00B65A1C">
              <w:rPr>
                <w:noProof/>
                <w:webHidden/>
              </w:rPr>
              <w:fldChar w:fldCharType="begin"/>
            </w:r>
            <w:r w:rsidR="00B65A1C">
              <w:rPr>
                <w:noProof/>
                <w:webHidden/>
              </w:rPr>
              <w:instrText xml:space="preserve"> PAGEREF _Toc126676173 \h </w:instrText>
            </w:r>
            <w:r w:rsidR="00B65A1C">
              <w:rPr>
                <w:noProof/>
                <w:webHidden/>
              </w:rPr>
            </w:r>
            <w:r w:rsidR="00B65A1C">
              <w:rPr>
                <w:noProof/>
                <w:webHidden/>
              </w:rPr>
              <w:fldChar w:fldCharType="separate"/>
            </w:r>
            <w:r w:rsidR="00B65A1C">
              <w:rPr>
                <w:noProof/>
                <w:webHidden/>
              </w:rPr>
              <w:t>5</w:t>
            </w:r>
            <w:r w:rsidR="00B65A1C">
              <w:rPr>
                <w:noProof/>
                <w:webHidden/>
              </w:rPr>
              <w:fldChar w:fldCharType="end"/>
            </w:r>
          </w:hyperlink>
        </w:p>
        <w:p w14:paraId="2F0BA6DE" w14:textId="6B01C4AB" w:rsidR="00B65A1C" w:rsidRDefault="000E29CB">
          <w:pPr>
            <w:pStyle w:val="TOC1"/>
            <w:rPr>
              <w:rFonts w:asciiTheme="minorHAnsi" w:eastAsiaTheme="minorEastAsia" w:hAnsiTheme="minorHAnsi" w:cstheme="minorBidi"/>
              <w:b w:val="0"/>
              <w:bCs w:val="0"/>
              <w:caps w:val="0"/>
              <w:noProof/>
              <w:sz w:val="22"/>
              <w:szCs w:val="22"/>
            </w:rPr>
          </w:pPr>
          <w:hyperlink w:anchor="_Toc126676174" w:history="1">
            <w:r w:rsidR="00B65A1C" w:rsidRPr="008633CB">
              <w:rPr>
                <w:rStyle w:val="Hyperlink"/>
                <w:noProof/>
              </w:rPr>
              <w:t>3</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RFP Killing Factors</w:t>
            </w:r>
            <w:r w:rsidR="00B65A1C">
              <w:rPr>
                <w:noProof/>
                <w:webHidden/>
              </w:rPr>
              <w:tab/>
            </w:r>
            <w:r w:rsidR="00B65A1C">
              <w:rPr>
                <w:noProof/>
                <w:webHidden/>
              </w:rPr>
              <w:fldChar w:fldCharType="begin"/>
            </w:r>
            <w:r w:rsidR="00B65A1C">
              <w:rPr>
                <w:noProof/>
                <w:webHidden/>
              </w:rPr>
              <w:instrText xml:space="preserve"> PAGEREF _Toc126676174 \h </w:instrText>
            </w:r>
            <w:r w:rsidR="00B65A1C">
              <w:rPr>
                <w:noProof/>
                <w:webHidden/>
              </w:rPr>
            </w:r>
            <w:r w:rsidR="00B65A1C">
              <w:rPr>
                <w:noProof/>
                <w:webHidden/>
              </w:rPr>
              <w:fldChar w:fldCharType="separate"/>
            </w:r>
            <w:r w:rsidR="00B65A1C">
              <w:rPr>
                <w:noProof/>
                <w:webHidden/>
              </w:rPr>
              <w:t>5</w:t>
            </w:r>
            <w:r w:rsidR="00B65A1C">
              <w:rPr>
                <w:noProof/>
                <w:webHidden/>
              </w:rPr>
              <w:fldChar w:fldCharType="end"/>
            </w:r>
          </w:hyperlink>
        </w:p>
        <w:p w14:paraId="6D0D6AB0" w14:textId="52BA062A" w:rsidR="00B65A1C" w:rsidRDefault="000E29CB">
          <w:pPr>
            <w:pStyle w:val="TOC1"/>
            <w:rPr>
              <w:rFonts w:asciiTheme="minorHAnsi" w:eastAsiaTheme="minorEastAsia" w:hAnsiTheme="minorHAnsi" w:cstheme="minorBidi"/>
              <w:b w:val="0"/>
              <w:bCs w:val="0"/>
              <w:caps w:val="0"/>
              <w:noProof/>
              <w:sz w:val="22"/>
              <w:szCs w:val="22"/>
            </w:rPr>
          </w:pPr>
          <w:hyperlink w:anchor="_Toc126676175" w:history="1">
            <w:r w:rsidR="00B65A1C" w:rsidRPr="008633CB">
              <w:rPr>
                <w:rStyle w:val="Hyperlink"/>
                <w:noProof/>
              </w:rPr>
              <w:t>4</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Rules Of The Tender</w:t>
            </w:r>
            <w:r w:rsidR="00B65A1C">
              <w:rPr>
                <w:noProof/>
                <w:webHidden/>
              </w:rPr>
              <w:tab/>
            </w:r>
            <w:r w:rsidR="00B65A1C">
              <w:rPr>
                <w:noProof/>
                <w:webHidden/>
              </w:rPr>
              <w:fldChar w:fldCharType="begin"/>
            </w:r>
            <w:r w:rsidR="00B65A1C">
              <w:rPr>
                <w:noProof/>
                <w:webHidden/>
              </w:rPr>
              <w:instrText xml:space="preserve"> PAGEREF _Toc126676175 \h </w:instrText>
            </w:r>
            <w:r w:rsidR="00B65A1C">
              <w:rPr>
                <w:noProof/>
                <w:webHidden/>
              </w:rPr>
            </w:r>
            <w:r w:rsidR="00B65A1C">
              <w:rPr>
                <w:noProof/>
                <w:webHidden/>
              </w:rPr>
              <w:fldChar w:fldCharType="separate"/>
            </w:r>
            <w:r w:rsidR="00B65A1C">
              <w:rPr>
                <w:noProof/>
                <w:webHidden/>
              </w:rPr>
              <w:t>6</w:t>
            </w:r>
            <w:r w:rsidR="00B65A1C">
              <w:rPr>
                <w:noProof/>
                <w:webHidden/>
              </w:rPr>
              <w:fldChar w:fldCharType="end"/>
            </w:r>
          </w:hyperlink>
        </w:p>
        <w:p w14:paraId="36C2CC30" w14:textId="230FA309"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7" w:history="1">
            <w:r w:rsidR="00B65A1C" w:rsidRPr="008633CB">
              <w:rPr>
                <w:rStyle w:val="Hyperlink"/>
                <w:noProof/>
              </w:rPr>
              <w:t>4.1</w:t>
            </w:r>
            <w:r w:rsidR="00B65A1C">
              <w:rPr>
                <w:rFonts w:asciiTheme="minorHAnsi" w:eastAsiaTheme="minorEastAsia" w:hAnsiTheme="minorHAnsi" w:cstheme="minorBidi"/>
                <w:b w:val="0"/>
                <w:bCs w:val="0"/>
                <w:noProof/>
                <w:sz w:val="22"/>
                <w:szCs w:val="22"/>
              </w:rPr>
              <w:tab/>
            </w:r>
            <w:r w:rsidR="00B65A1C" w:rsidRPr="008633CB">
              <w:rPr>
                <w:rStyle w:val="Hyperlink"/>
                <w:noProof/>
              </w:rPr>
              <w:t>Phase 1: Submission of Offers</w:t>
            </w:r>
            <w:r w:rsidR="00B65A1C">
              <w:rPr>
                <w:noProof/>
                <w:webHidden/>
              </w:rPr>
              <w:tab/>
            </w:r>
            <w:r w:rsidR="00B65A1C">
              <w:rPr>
                <w:noProof/>
                <w:webHidden/>
              </w:rPr>
              <w:fldChar w:fldCharType="begin"/>
            </w:r>
            <w:r w:rsidR="00B65A1C">
              <w:rPr>
                <w:noProof/>
                <w:webHidden/>
              </w:rPr>
              <w:instrText xml:space="preserve"> PAGEREF _Toc126676177 \h </w:instrText>
            </w:r>
            <w:r w:rsidR="00B65A1C">
              <w:rPr>
                <w:noProof/>
                <w:webHidden/>
              </w:rPr>
            </w:r>
            <w:r w:rsidR="00B65A1C">
              <w:rPr>
                <w:noProof/>
                <w:webHidden/>
              </w:rPr>
              <w:fldChar w:fldCharType="separate"/>
            </w:r>
            <w:r w:rsidR="00B65A1C">
              <w:rPr>
                <w:noProof/>
                <w:webHidden/>
              </w:rPr>
              <w:t>6</w:t>
            </w:r>
            <w:r w:rsidR="00B65A1C">
              <w:rPr>
                <w:noProof/>
                <w:webHidden/>
              </w:rPr>
              <w:fldChar w:fldCharType="end"/>
            </w:r>
          </w:hyperlink>
        </w:p>
        <w:p w14:paraId="6A2016CA" w14:textId="62ACE1A1"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8" w:history="1">
            <w:r w:rsidR="00B65A1C" w:rsidRPr="008633CB">
              <w:rPr>
                <w:rStyle w:val="Hyperlink"/>
                <w:noProof/>
              </w:rPr>
              <w:t>4.2</w:t>
            </w:r>
            <w:r w:rsidR="00B65A1C">
              <w:rPr>
                <w:rFonts w:asciiTheme="minorHAnsi" w:eastAsiaTheme="minorEastAsia" w:hAnsiTheme="minorHAnsi" w:cstheme="minorBidi"/>
                <w:b w:val="0"/>
                <w:bCs w:val="0"/>
                <w:noProof/>
                <w:sz w:val="22"/>
                <w:szCs w:val="22"/>
              </w:rPr>
              <w:tab/>
            </w:r>
            <w:r w:rsidR="00B65A1C" w:rsidRPr="008633CB">
              <w:rPr>
                <w:rStyle w:val="Hyperlink"/>
                <w:noProof/>
              </w:rPr>
              <w:t>RFP Response Structure and Details</w:t>
            </w:r>
            <w:r w:rsidR="00B65A1C">
              <w:rPr>
                <w:noProof/>
                <w:webHidden/>
              </w:rPr>
              <w:tab/>
            </w:r>
            <w:r w:rsidR="00B65A1C">
              <w:rPr>
                <w:noProof/>
                <w:webHidden/>
              </w:rPr>
              <w:fldChar w:fldCharType="begin"/>
            </w:r>
            <w:r w:rsidR="00B65A1C">
              <w:rPr>
                <w:noProof/>
                <w:webHidden/>
              </w:rPr>
              <w:instrText xml:space="preserve"> PAGEREF _Toc126676178 \h </w:instrText>
            </w:r>
            <w:r w:rsidR="00B65A1C">
              <w:rPr>
                <w:noProof/>
                <w:webHidden/>
              </w:rPr>
            </w:r>
            <w:r w:rsidR="00B65A1C">
              <w:rPr>
                <w:noProof/>
                <w:webHidden/>
              </w:rPr>
              <w:fldChar w:fldCharType="separate"/>
            </w:r>
            <w:r w:rsidR="00B65A1C">
              <w:rPr>
                <w:noProof/>
                <w:webHidden/>
              </w:rPr>
              <w:t>7</w:t>
            </w:r>
            <w:r w:rsidR="00B65A1C">
              <w:rPr>
                <w:noProof/>
                <w:webHidden/>
              </w:rPr>
              <w:fldChar w:fldCharType="end"/>
            </w:r>
          </w:hyperlink>
        </w:p>
        <w:p w14:paraId="6C173CEA" w14:textId="2D9A6A18"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79" w:history="1">
            <w:r w:rsidR="00B65A1C" w:rsidRPr="008633CB">
              <w:rPr>
                <w:rStyle w:val="Hyperlink"/>
                <w:noProof/>
              </w:rPr>
              <w:t>4.3</w:t>
            </w:r>
            <w:r w:rsidR="00B65A1C">
              <w:rPr>
                <w:rFonts w:asciiTheme="minorHAnsi" w:eastAsiaTheme="minorEastAsia" w:hAnsiTheme="minorHAnsi" w:cstheme="minorBidi"/>
                <w:b w:val="0"/>
                <w:bCs w:val="0"/>
                <w:noProof/>
                <w:sz w:val="22"/>
                <w:szCs w:val="22"/>
              </w:rPr>
              <w:tab/>
            </w:r>
            <w:r w:rsidR="00B65A1C" w:rsidRPr="008633CB">
              <w:rPr>
                <w:rStyle w:val="Hyperlink"/>
                <w:noProof/>
              </w:rPr>
              <w:t>Payment Terms:</w:t>
            </w:r>
            <w:r w:rsidR="00B65A1C">
              <w:rPr>
                <w:noProof/>
                <w:webHidden/>
              </w:rPr>
              <w:tab/>
            </w:r>
            <w:r w:rsidR="00B65A1C">
              <w:rPr>
                <w:noProof/>
                <w:webHidden/>
              </w:rPr>
              <w:fldChar w:fldCharType="begin"/>
            </w:r>
            <w:r w:rsidR="00B65A1C">
              <w:rPr>
                <w:noProof/>
                <w:webHidden/>
              </w:rPr>
              <w:instrText xml:space="preserve"> PAGEREF _Toc126676179 \h </w:instrText>
            </w:r>
            <w:r w:rsidR="00B65A1C">
              <w:rPr>
                <w:noProof/>
                <w:webHidden/>
              </w:rPr>
            </w:r>
            <w:r w:rsidR="00B65A1C">
              <w:rPr>
                <w:noProof/>
                <w:webHidden/>
              </w:rPr>
              <w:fldChar w:fldCharType="separate"/>
            </w:r>
            <w:r w:rsidR="00B65A1C">
              <w:rPr>
                <w:noProof/>
                <w:webHidden/>
              </w:rPr>
              <w:t>10</w:t>
            </w:r>
            <w:r w:rsidR="00B65A1C">
              <w:rPr>
                <w:noProof/>
                <w:webHidden/>
              </w:rPr>
              <w:fldChar w:fldCharType="end"/>
            </w:r>
          </w:hyperlink>
        </w:p>
        <w:p w14:paraId="5288CEAC" w14:textId="678222F7"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0" w:history="1">
            <w:r w:rsidR="00B65A1C" w:rsidRPr="008633CB">
              <w:rPr>
                <w:rStyle w:val="Hyperlink"/>
                <w:noProof/>
              </w:rPr>
              <w:t>4.4</w:t>
            </w:r>
            <w:r w:rsidR="00B65A1C">
              <w:rPr>
                <w:rFonts w:asciiTheme="minorHAnsi" w:eastAsiaTheme="minorEastAsia" w:hAnsiTheme="minorHAnsi" w:cstheme="minorBidi"/>
                <w:b w:val="0"/>
                <w:bCs w:val="0"/>
                <w:noProof/>
                <w:sz w:val="22"/>
                <w:szCs w:val="22"/>
              </w:rPr>
              <w:tab/>
            </w:r>
            <w:r w:rsidR="00B65A1C" w:rsidRPr="008633CB">
              <w:rPr>
                <w:rStyle w:val="Hyperlink"/>
                <w:noProof/>
              </w:rPr>
              <w:t>Bank Guaranties</w:t>
            </w:r>
            <w:r w:rsidR="00B65A1C">
              <w:rPr>
                <w:noProof/>
                <w:webHidden/>
              </w:rPr>
              <w:tab/>
            </w:r>
            <w:r w:rsidR="00B65A1C">
              <w:rPr>
                <w:noProof/>
                <w:webHidden/>
              </w:rPr>
              <w:fldChar w:fldCharType="begin"/>
            </w:r>
            <w:r w:rsidR="00B65A1C">
              <w:rPr>
                <w:noProof/>
                <w:webHidden/>
              </w:rPr>
              <w:instrText xml:space="preserve"> PAGEREF _Toc126676180 \h </w:instrText>
            </w:r>
            <w:r w:rsidR="00B65A1C">
              <w:rPr>
                <w:noProof/>
                <w:webHidden/>
              </w:rPr>
            </w:r>
            <w:r w:rsidR="00B65A1C">
              <w:rPr>
                <w:noProof/>
                <w:webHidden/>
              </w:rPr>
              <w:fldChar w:fldCharType="separate"/>
            </w:r>
            <w:r w:rsidR="00B65A1C">
              <w:rPr>
                <w:noProof/>
                <w:webHidden/>
              </w:rPr>
              <w:t>11</w:t>
            </w:r>
            <w:r w:rsidR="00B65A1C">
              <w:rPr>
                <w:noProof/>
                <w:webHidden/>
              </w:rPr>
              <w:fldChar w:fldCharType="end"/>
            </w:r>
          </w:hyperlink>
        </w:p>
        <w:p w14:paraId="656D8B74" w14:textId="7F1474AB" w:rsidR="00B65A1C" w:rsidRDefault="000E29CB">
          <w:pPr>
            <w:pStyle w:val="TOC1"/>
            <w:rPr>
              <w:rFonts w:asciiTheme="minorHAnsi" w:eastAsiaTheme="minorEastAsia" w:hAnsiTheme="minorHAnsi" w:cstheme="minorBidi"/>
              <w:b w:val="0"/>
              <w:bCs w:val="0"/>
              <w:caps w:val="0"/>
              <w:noProof/>
              <w:sz w:val="22"/>
              <w:szCs w:val="22"/>
            </w:rPr>
          </w:pPr>
          <w:hyperlink w:anchor="_Toc126676181" w:history="1">
            <w:r w:rsidR="00B65A1C" w:rsidRPr="008633CB">
              <w:rPr>
                <w:rStyle w:val="Hyperlink"/>
                <w:noProof/>
              </w:rPr>
              <w:t>5</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Appendices</w:t>
            </w:r>
            <w:r w:rsidR="00B65A1C">
              <w:rPr>
                <w:noProof/>
                <w:webHidden/>
              </w:rPr>
              <w:tab/>
            </w:r>
            <w:r w:rsidR="00B65A1C">
              <w:rPr>
                <w:noProof/>
                <w:webHidden/>
              </w:rPr>
              <w:fldChar w:fldCharType="begin"/>
            </w:r>
            <w:r w:rsidR="00B65A1C">
              <w:rPr>
                <w:noProof/>
                <w:webHidden/>
              </w:rPr>
              <w:instrText xml:space="preserve"> PAGEREF _Toc126676181 \h </w:instrText>
            </w:r>
            <w:r w:rsidR="00B65A1C">
              <w:rPr>
                <w:noProof/>
                <w:webHidden/>
              </w:rPr>
            </w:r>
            <w:r w:rsidR="00B65A1C">
              <w:rPr>
                <w:noProof/>
                <w:webHidden/>
              </w:rPr>
              <w:fldChar w:fldCharType="separate"/>
            </w:r>
            <w:r w:rsidR="00B65A1C">
              <w:rPr>
                <w:noProof/>
                <w:webHidden/>
              </w:rPr>
              <w:t>11</w:t>
            </w:r>
            <w:r w:rsidR="00B65A1C">
              <w:rPr>
                <w:noProof/>
                <w:webHidden/>
              </w:rPr>
              <w:fldChar w:fldCharType="end"/>
            </w:r>
          </w:hyperlink>
        </w:p>
        <w:p w14:paraId="368BBB5B" w14:textId="3273EDDE" w:rsidR="00B65A1C" w:rsidRDefault="000E29CB">
          <w:pPr>
            <w:pStyle w:val="TOC1"/>
            <w:rPr>
              <w:rFonts w:asciiTheme="minorHAnsi" w:eastAsiaTheme="minorEastAsia" w:hAnsiTheme="minorHAnsi" w:cstheme="minorBidi"/>
              <w:b w:val="0"/>
              <w:bCs w:val="0"/>
              <w:caps w:val="0"/>
              <w:noProof/>
              <w:sz w:val="22"/>
              <w:szCs w:val="22"/>
            </w:rPr>
          </w:pPr>
          <w:hyperlink w:anchor="_Toc126676182" w:history="1">
            <w:r w:rsidR="00B65A1C" w:rsidRPr="008633CB">
              <w:rPr>
                <w:rStyle w:val="Hyperlink"/>
                <w:noProof/>
              </w:rPr>
              <w:t>6</w:t>
            </w:r>
            <w:r w:rsidR="00B65A1C">
              <w:rPr>
                <w:rFonts w:asciiTheme="minorHAnsi" w:eastAsiaTheme="minorEastAsia" w:hAnsiTheme="minorHAnsi" w:cstheme="minorBidi"/>
                <w:b w:val="0"/>
                <w:bCs w:val="0"/>
                <w:caps w:val="0"/>
                <w:noProof/>
                <w:sz w:val="22"/>
                <w:szCs w:val="22"/>
              </w:rPr>
              <w:tab/>
            </w:r>
            <w:r w:rsidR="00B65A1C" w:rsidRPr="008633CB">
              <w:rPr>
                <w:rStyle w:val="Hyperlink"/>
                <w:noProof/>
              </w:rPr>
              <w:t>Terms and Conditions</w:t>
            </w:r>
            <w:r w:rsidR="00B65A1C">
              <w:rPr>
                <w:noProof/>
                <w:webHidden/>
              </w:rPr>
              <w:tab/>
            </w:r>
            <w:r w:rsidR="00B65A1C">
              <w:rPr>
                <w:noProof/>
                <w:webHidden/>
              </w:rPr>
              <w:fldChar w:fldCharType="begin"/>
            </w:r>
            <w:r w:rsidR="00B65A1C">
              <w:rPr>
                <w:noProof/>
                <w:webHidden/>
              </w:rPr>
              <w:instrText xml:space="preserve"> PAGEREF _Toc126676182 \h </w:instrText>
            </w:r>
            <w:r w:rsidR="00B65A1C">
              <w:rPr>
                <w:noProof/>
                <w:webHidden/>
              </w:rPr>
            </w:r>
            <w:r w:rsidR="00B65A1C">
              <w:rPr>
                <w:noProof/>
                <w:webHidden/>
              </w:rPr>
              <w:fldChar w:fldCharType="separate"/>
            </w:r>
            <w:r w:rsidR="00B65A1C">
              <w:rPr>
                <w:noProof/>
                <w:webHidden/>
              </w:rPr>
              <w:t>11</w:t>
            </w:r>
            <w:r w:rsidR="00B65A1C">
              <w:rPr>
                <w:noProof/>
                <w:webHidden/>
              </w:rPr>
              <w:fldChar w:fldCharType="end"/>
            </w:r>
          </w:hyperlink>
        </w:p>
        <w:p w14:paraId="299F6036" w14:textId="47C4A1B3"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3" w:history="1">
            <w:r w:rsidR="00B65A1C" w:rsidRPr="008633CB">
              <w:rPr>
                <w:rStyle w:val="Hyperlink"/>
                <w:noProof/>
              </w:rPr>
              <w:t>6.1</w:t>
            </w:r>
            <w:r w:rsidR="00B65A1C">
              <w:rPr>
                <w:rFonts w:asciiTheme="minorHAnsi" w:eastAsiaTheme="minorEastAsia" w:hAnsiTheme="minorHAnsi" w:cstheme="minorBidi"/>
                <w:b w:val="0"/>
                <w:bCs w:val="0"/>
                <w:noProof/>
                <w:sz w:val="22"/>
                <w:szCs w:val="22"/>
              </w:rPr>
              <w:tab/>
            </w:r>
            <w:r w:rsidR="00B65A1C" w:rsidRPr="008633CB">
              <w:rPr>
                <w:rStyle w:val="Hyperlink"/>
                <w:noProof/>
              </w:rPr>
              <w:t>General Conditions</w:t>
            </w:r>
            <w:r w:rsidR="00B65A1C">
              <w:rPr>
                <w:noProof/>
                <w:webHidden/>
              </w:rPr>
              <w:tab/>
            </w:r>
            <w:r w:rsidR="00B65A1C">
              <w:rPr>
                <w:noProof/>
                <w:webHidden/>
              </w:rPr>
              <w:fldChar w:fldCharType="begin"/>
            </w:r>
            <w:r w:rsidR="00B65A1C">
              <w:rPr>
                <w:noProof/>
                <w:webHidden/>
              </w:rPr>
              <w:instrText xml:space="preserve"> PAGEREF _Toc126676183 \h </w:instrText>
            </w:r>
            <w:r w:rsidR="00B65A1C">
              <w:rPr>
                <w:noProof/>
                <w:webHidden/>
              </w:rPr>
            </w:r>
            <w:r w:rsidR="00B65A1C">
              <w:rPr>
                <w:noProof/>
                <w:webHidden/>
              </w:rPr>
              <w:fldChar w:fldCharType="separate"/>
            </w:r>
            <w:r w:rsidR="00B65A1C">
              <w:rPr>
                <w:noProof/>
                <w:webHidden/>
              </w:rPr>
              <w:t>11</w:t>
            </w:r>
            <w:r w:rsidR="00B65A1C">
              <w:rPr>
                <w:noProof/>
                <w:webHidden/>
              </w:rPr>
              <w:fldChar w:fldCharType="end"/>
            </w:r>
          </w:hyperlink>
        </w:p>
        <w:p w14:paraId="623ABC66" w14:textId="70DEEB58"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4" w:history="1">
            <w:r w:rsidR="00B65A1C" w:rsidRPr="008633CB">
              <w:rPr>
                <w:rStyle w:val="Hyperlink"/>
                <w:noProof/>
              </w:rPr>
              <w:t>6.2</w:t>
            </w:r>
            <w:r w:rsidR="00B65A1C">
              <w:rPr>
                <w:rFonts w:asciiTheme="minorHAnsi" w:eastAsiaTheme="minorEastAsia" w:hAnsiTheme="minorHAnsi" w:cstheme="minorBidi"/>
                <w:b w:val="0"/>
                <w:bCs w:val="0"/>
                <w:noProof/>
                <w:sz w:val="22"/>
                <w:szCs w:val="22"/>
              </w:rPr>
              <w:tab/>
            </w:r>
            <w:r w:rsidR="00B65A1C" w:rsidRPr="008633CB">
              <w:rPr>
                <w:rStyle w:val="Hyperlink"/>
                <w:noProof/>
              </w:rPr>
              <w:t>Exclusion from the Tender</w:t>
            </w:r>
            <w:r w:rsidR="00B65A1C">
              <w:rPr>
                <w:noProof/>
                <w:webHidden/>
              </w:rPr>
              <w:tab/>
            </w:r>
            <w:r w:rsidR="00B65A1C">
              <w:rPr>
                <w:noProof/>
                <w:webHidden/>
              </w:rPr>
              <w:fldChar w:fldCharType="begin"/>
            </w:r>
            <w:r w:rsidR="00B65A1C">
              <w:rPr>
                <w:noProof/>
                <w:webHidden/>
              </w:rPr>
              <w:instrText xml:space="preserve"> PAGEREF _Toc126676184 \h </w:instrText>
            </w:r>
            <w:r w:rsidR="00B65A1C">
              <w:rPr>
                <w:noProof/>
                <w:webHidden/>
              </w:rPr>
            </w:r>
            <w:r w:rsidR="00B65A1C">
              <w:rPr>
                <w:noProof/>
                <w:webHidden/>
              </w:rPr>
              <w:fldChar w:fldCharType="separate"/>
            </w:r>
            <w:r w:rsidR="00B65A1C">
              <w:rPr>
                <w:noProof/>
                <w:webHidden/>
              </w:rPr>
              <w:t>13</w:t>
            </w:r>
            <w:r w:rsidR="00B65A1C">
              <w:rPr>
                <w:noProof/>
                <w:webHidden/>
              </w:rPr>
              <w:fldChar w:fldCharType="end"/>
            </w:r>
          </w:hyperlink>
        </w:p>
        <w:p w14:paraId="025A8B85" w14:textId="1D2B76A3"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5" w:history="1">
            <w:r w:rsidR="00B65A1C" w:rsidRPr="008633CB">
              <w:rPr>
                <w:rStyle w:val="Hyperlink"/>
                <w:noProof/>
              </w:rPr>
              <w:t>6.3</w:t>
            </w:r>
            <w:r w:rsidR="00B65A1C">
              <w:rPr>
                <w:rFonts w:asciiTheme="minorHAnsi" w:eastAsiaTheme="minorEastAsia" w:hAnsiTheme="minorHAnsi" w:cstheme="minorBidi"/>
                <w:b w:val="0"/>
                <w:bCs w:val="0"/>
                <w:noProof/>
                <w:sz w:val="22"/>
                <w:szCs w:val="22"/>
              </w:rPr>
              <w:tab/>
            </w:r>
            <w:r w:rsidR="00B65A1C" w:rsidRPr="008633CB">
              <w:rPr>
                <w:rStyle w:val="Hyperlink"/>
                <w:noProof/>
              </w:rPr>
              <w:t>Cancellation of the Tender</w:t>
            </w:r>
            <w:r w:rsidR="00B65A1C">
              <w:rPr>
                <w:noProof/>
                <w:webHidden/>
              </w:rPr>
              <w:tab/>
            </w:r>
            <w:r w:rsidR="00B65A1C">
              <w:rPr>
                <w:noProof/>
                <w:webHidden/>
              </w:rPr>
              <w:fldChar w:fldCharType="begin"/>
            </w:r>
            <w:r w:rsidR="00B65A1C">
              <w:rPr>
                <w:noProof/>
                <w:webHidden/>
              </w:rPr>
              <w:instrText xml:space="preserve"> PAGEREF _Toc126676185 \h </w:instrText>
            </w:r>
            <w:r w:rsidR="00B65A1C">
              <w:rPr>
                <w:noProof/>
                <w:webHidden/>
              </w:rPr>
            </w:r>
            <w:r w:rsidR="00B65A1C">
              <w:rPr>
                <w:noProof/>
                <w:webHidden/>
              </w:rPr>
              <w:fldChar w:fldCharType="separate"/>
            </w:r>
            <w:r w:rsidR="00B65A1C">
              <w:rPr>
                <w:noProof/>
                <w:webHidden/>
              </w:rPr>
              <w:t>14</w:t>
            </w:r>
            <w:r w:rsidR="00B65A1C">
              <w:rPr>
                <w:noProof/>
                <w:webHidden/>
              </w:rPr>
              <w:fldChar w:fldCharType="end"/>
            </w:r>
          </w:hyperlink>
        </w:p>
        <w:p w14:paraId="66A72775" w14:textId="319CBA3D"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6" w:history="1">
            <w:r w:rsidR="00B65A1C" w:rsidRPr="008633CB">
              <w:rPr>
                <w:rStyle w:val="Hyperlink"/>
                <w:noProof/>
              </w:rPr>
              <w:t>6.4</w:t>
            </w:r>
            <w:r w:rsidR="00B65A1C">
              <w:rPr>
                <w:rFonts w:asciiTheme="minorHAnsi" w:eastAsiaTheme="minorEastAsia" w:hAnsiTheme="minorHAnsi" w:cstheme="minorBidi"/>
                <w:b w:val="0"/>
                <w:bCs w:val="0"/>
                <w:noProof/>
                <w:sz w:val="22"/>
                <w:szCs w:val="22"/>
              </w:rPr>
              <w:tab/>
            </w:r>
            <w:r w:rsidR="00B65A1C" w:rsidRPr="008633CB">
              <w:rPr>
                <w:rStyle w:val="Hyperlink"/>
                <w:noProof/>
              </w:rPr>
              <w:t>Amendments and Interpretation</w:t>
            </w:r>
            <w:r w:rsidR="00B65A1C">
              <w:rPr>
                <w:noProof/>
                <w:webHidden/>
              </w:rPr>
              <w:tab/>
            </w:r>
            <w:r w:rsidR="00B65A1C">
              <w:rPr>
                <w:noProof/>
                <w:webHidden/>
              </w:rPr>
              <w:fldChar w:fldCharType="begin"/>
            </w:r>
            <w:r w:rsidR="00B65A1C">
              <w:rPr>
                <w:noProof/>
                <w:webHidden/>
              </w:rPr>
              <w:instrText xml:space="preserve"> PAGEREF _Toc126676186 \h </w:instrText>
            </w:r>
            <w:r w:rsidR="00B65A1C">
              <w:rPr>
                <w:noProof/>
                <w:webHidden/>
              </w:rPr>
            </w:r>
            <w:r w:rsidR="00B65A1C">
              <w:rPr>
                <w:noProof/>
                <w:webHidden/>
              </w:rPr>
              <w:fldChar w:fldCharType="separate"/>
            </w:r>
            <w:r w:rsidR="00B65A1C">
              <w:rPr>
                <w:noProof/>
                <w:webHidden/>
              </w:rPr>
              <w:t>14</w:t>
            </w:r>
            <w:r w:rsidR="00B65A1C">
              <w:rPr>
                <w:noProof/>
                <w:webHidden/>
              </w:rPr>
              <w:fldChar w:fldCharType="end"/>
            </w:r>
          </w:hyperlink>
        </w:p>
        <w:p w14:paraId="35A1B1E9" w14:textId="4557AD1A" w:rsidR="00B65A1C" w:rsidRDefault="000E29CB">
          <w:pPr>
            <w:pStyle w:val="TOC2"/>
            <w:tabs>
              <w:tab w:val="left" w:pos="600"/>
              <w:tab w:val="right" w:leader="dot" w:pos="9638"/>
            </w:tabs>
            <w:rPr>
              <w:rFonts w:asciiTheme="minorHAnsi" w:eastAsiaTheme="minorEastAsia" w:hAnsiTheme="minorHAnsi" w:cstheme="minorBidi"/>
              <w:b w:val="0"/>
              <w:bCs w:val="0"/>
              <w:noProof/>
              <w:sz w:val="22"/>
              <w:szCs w:val="22"/>
            </w:rPr>
          </w:pPr>
          <w:hyperlink w:anchor="_Toc126676187" w:history="1">
            <w:r w:rsidR="00B65A1C" w:rsidRPr="008633CB">
              <w:rPr>
                <w:rStyle w:val="Hyperlink"/>
                <w:noProof/>
              </w:rPr>
              <w:t>6.5</w:t>
            </w:r>
            <w:r w:rsidR="00B65A1C">
              <w:rPr>
                <w:rFonts w:asciiTheme="minorHAnsi" w:eastAsiaTheme="minorEastAsia" w:hAnsiTheme="minorHAnsi" w:cstheme="minorBidi"/>
                <w:b w:val="0"/>
                <w:bCs w:val="0"/>
                <w:noProof/>
                <w:sz w:val="22"/>
                <w:szCs w:val="22"/>
              </w:rPr>
              <w:tab/>
            </w:r>
            <w:r w:rsidR="00B65A1C" w:rsidRPr="008633CB">
              <w:rPr>
                <w:rStyle w:val="Hyperlink"/>
                <w:noProof/>
              </w:rPr>
              <w:t>Post-Selection Phase Conditions</w:t>
            </w:r>
            <w:r w:rsidR="00B65A1C">
              <w:rPr>
                <w:noProof/>
                <w:webHidden/>
              </w:rPr>
              <w:tab/>
            </w:r>
            <w:r w:rsidR="00B65A1C">
              <w:rPr>
                <w:noProof/>
                <w:webHidden/>
              </w:rPr>
              <w:fldChar w:fldCharType="begin"/>
            </w:r>
            <w:r w:rsidR="00B65A1C">
              <w:rPr>
                <w:noProof/>
                <w:webHidden/>
              </w:rPr>
              <w:instrText xml:space="preserve"> PAGEREF _Toc126676187 \h </w:instrText>
            </w:r>
            <w:r w:rsidR="00B65A1C">
              <w:rPr>
                <w:noProof/>
                <w:webHidden/>
              </w:rPr>
            </w:r>
            <w:r w:rsidR="00B65A1C">
              <w:rPr>
                <w:noProof/>
                <w:webHidden/>
              </w:rPr>
              <w:fldChar w:fldCharType="separate"/>
            </w:r>
            <w:r w:rsidR="00B65A1C">
              <w:rPr>
                <w:noProof/>
                <w:webHidden/>
              </w:rPr>
              <w:t>14</w:t>
            </w:r>
            <w:r w:rsidR="00B65A1C">
              <w:rPr>
                <w:noProof/>
                <w:webHidden/>
              </w:rPr>
              <w:fldChar w:fldCharType="end"/>
            </w:r>
          </w:hyperlink>
        </w:p>
        <w:p w14:paraId="27E58E5B" w14:textId="3CEE1655" w:rsidR="003D1E67" w:rsidRPr="00D03D12" w:rsidRDefault="008C2FF4" w:rsidP="00555EDB">
          <w:pPr>
            <w:pStyle w:val="TOC1"/>
          </w:pPr>
          <w:r w:rsidRPr="00D03D12">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6FBA30D3" w14:textId="3BE691E4" w:rsidR="0097419D" w:rsidRPr="00B65A1C" w:rsidRDefault="0097419D" w:rsidP="00B65A1C">
      <w:pPr>
        <w:pStyle w:val="Heading1"/>
      </w:pPr>
      <w:bookmarkStart w:id="1" w:name="_Toc401732696"/>
      <w:bookmarkStart w:id="2" w:name="_Toc402437918"/>
      <w:bookmarkStart w:id="3" w:name="_Toc430341894"/>
      <w:bookmarkStart w:id="4" w:name="_Toc53420390"/>
      <w:bookmarkStart w:id="5" w:name="_Toc126676167"/>
      <w:bookmarkStart w:id="6" w:name="_Toc94345304"/>
      <w:bookmarkStart w:id="7" w:name="_Toc96761794"/>
      <w:bookmarkStart w:id="8" w:name="_Toc98816182"/>
      <w:r w:rsidRPr="00B65A1C">
        <w:lastRenderedPageBreak/>
        <w:t>Preface</w:t>
      </w:r>
      <w:bookmarkEnd w:id="1"/>
      <w:bookmarkEnd w:id="2"/>
      <w:bookmarkEnd w:id="3"/>
      <w:bookmarkEnd w:id="4"/>
      <w:bookmarkEnd w:id="5"/>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4AC15FAD" w:rsidR="0074379C" w:rsidRPr="00D03D12" w:rsidRDefault="0097419D" w:rsidP="00E23C2A">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9B3E02">
        <w:rPr>
          <w:rFonts w:asciiTheme="minorBidi" w:hAnsiTheme="minorBidi" w:cstheme="minorBidi"/>
          <w:sz w:val="24"/>
          <w:szCs w:val="24"/>
        </w:rPr>
        <w:t xml:space="preserve">purchase the </w:t>
      </w:r>
      <w:r w:rsidR="009B3E02" w:rsidRPr="005644FB">
        <w:rPr>
          <w:rFonts w:asciiTheme="minorBidi" w:hAnsiTheme="minorBidi" w:cstheme="minorBidi"/>
          <w:sz w:val="24"/>
          <w:szCs w:val="24"/>
        </w:rPr>
        <w:t>Tax Advisory and Compliance services</w:t>
      </w:r>
      <w:r w:rsidR="00D03D12">
        <w:rPr>
          <w:rFonts w:asciiTheme="minorBidi" w:hAnsiTheme="minorBidi" w:cstheme="minorBidi"/>
          <w:color w:val="000000" w:themeColor="text1"/>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1EC4BA4C" w:rsidR="0074379C" w:rsidRPr="00D03D12" w:rsidRDefault="0097419D" w:rsidP="00E23C2A">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primary objective of this RFP is to select the bidder(s) for </w:t>
      </w:r>
      <w:r w:rsidR="00C5064D" w:rsidRPr="00D03D12">
        <w:rPr>
          <w:rFonts w:asciiTheme="minorBidi" w:hAnsiTheme="minorBidi" w:cstheme="minorBidi"/>
          <w:color w:val="000000" w:themeColor="text1"/>
          <w:sz w:val="24"/>
          <w:szCs w:val="24"/>
        </w:rPr>
        <w:t xml:space="preserve">the supply of the </w:t>
      </w:r>
      <w:r w:rsidR="009B3E02" w:rsidRPr="002548DB">
        <w:rPr>
          <w:rFonts w:asciiTheme="minorBidi" w:hAnsiTheme="minorBidi" w:cstheme="minorBidi"/>
          <w:sz w:val="24"/>
          <w:szCs w:val="24"/>
        </w:rPr>
        <w:t>Tax Advisory and Compliance services</w:t>
      </w:r>
      <w:r w:rsidR="001931E8" w:rsidRPr="00D03D12">
        <w:rPr>
          <w:rFonts w:asciiTheme="minorBidi" w:hAnsiTheme="minorBidi" w:cstheme="minorBidi"/>
          <w:color w:val="000000" w:themeColor="text1"/>
          <w:sz w:val="24"/>
          <w:szCs w:val="24"/>
        </w:rPr>
        <w:t xml:space="preserve"> 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887C2D9"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w:t>
      </w:r>
      <w:r w:rsidRPr="00D03D12">
        <w:rPr>
          <w:rFonts w:asciiTheme="minorBidi" w:eastAsiaTheme="minorHAnsi" w:hAnsiTheme="minorBidi" w:cstheme="minorBidi"/>
          <w:color w:val="000000" w:themeColor="text1"/>
          <w:sz w:val="24"/>
          <w:szCs w:val="24"/>
        </w:rPr>
        <w:t>key</w:t>
      </w:r>
      <w:r w:rsidRPr="00D03D12">
        <w:rPr>
          <w:rFonts w:asciiTheme="minorBidi" w:hAnsiTheme="minorBidi" w:cstheme="minorBidi"/>
          <w:color w:val="000000" w:themeColor="text1"/>
          <w:sz w:val="24"/>
          <w:szCs w:val="24"/>
        </w:rPr>
        <w:t xml:space="preserve"> objective of this RFP is to select the bidder(s) </w:t>
      </w:r>
      <w:proofErr w:type="gramStart"/>
      <w:r w:rsidRPr="00D03D12">
        <w:rPr>
          <w:rFonts w:asciiTheme="minorBidi" w:hAnsiTheme="minorBidi" w:cstheme="minorBidi"/>
          <w:color w:val="000000" w:themeColor="text1"/>
          <w:sz w:val="24"/>
          <w:szCs w:val="24"/>
        </w:rPr>
        <w:t>with</w:t>
      </w:r>
      <w:proofErr w:type="gramEnd"/>
      <w:r w:rsidRPr="00D03D12">
        <w:rPr>
          <w:rFonts w:asciiTheme="minorBidi" w:hAnsiTheme="minorBidi" w:cstheme="minorBidi"/>
          <w:color w:val="000000" w:themeColor="text1"/>
          <w:sz w:val="24"/>
          <w:szCs w:val="24"/>
        </w:rPr>
        <w:t xml:space="preserve">: </w:t>
      </w:r>
    </w:p>
    <w:p w14:paraId="2B4AC711"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D03D12" w:rsidRDefault="002A5FBE" w:rsidP="00C5064D">
      <w:pPr>
        <w:tabs>
          <w:tab w:val="left" w:pos="180"/>
        </w:tabs>
        <w:jc w:val="both"/>
        <w:rPr>
          <w:rFonts w:asciiTheme="minorBidi" w:hAnsiTheme="minorBidi" w:cstheme="minorBidi"/>
          <w:color w:val="000000" w:themeColor="text1"/>
          <w:sz w:val="24"/>
          <w:szCs w:val="24"/>
        </w:rPr>
      </w:pPr>
    </w:p>
    <w:p w14:paraId="10C6EAF0" w14:textId="379E1189" w:rsidR="0097419D" w:rsidRPr="00D03D12" w:rsidRDefault="0097419D" w:rsidP="00D267E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6B9239FA" w:rsidR="0097419D" w:rsidRPr="00D03D12" w:rsidRDefault="0097419D" w:rsidP="004A4AB1">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w:t>
      </w:r>
      <w:proofErr w:type="gramStart"/>
      <w:r w:rsidRPr="00D03D12">
        <w:rPr>
          <w:rFonts w:asciiTheme="minorBidi" w:hAnsiTheme="minorBidi" w:cstheme="minorBidi"/>
          <w:color w:val="000000" w:themeColor="text1"/>
          <w:sz w:val="24"/>
          <w:szCs w:val="24"/>
        </w:rPr>
        <w:t>are construed</w:t>
      </w:r>
      <w:proofErr w:type="gramEnd"/>
      <w:r w:rsidRPr="00D03D12">
        <w:rPr>
          <w:rFonts w:asciiTheme="minorBidi" w:hAnsiTheme="minorBidi" w:cstheme="minorBidi"/>
          <w:color w:val="000000" w:themeColor="text1"/>
          <w:sz w:val="24"/>
          <w:szCs w:val="24"/>
        </w:rPr>
        <w:t xml:space="preserve"> as having the minimum requirements in terms of necessary experience and are therefore targeted on individual criteria. Therefore, </w:t>
      </w:r>
      <w:r w:rsidRPr="00D03D12">
        <w:rPr>
          <w:rFonts w:asciiTheme="minorBidi" w:eastAsiaTheme="minorHAns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proofErr w:type="gramStart"/>
      <w:r w:rsidRPr="00D03D12">
        <w:rPr>
          <w:rFonts w:asciiTheme="minorBidi" w:hAnsiTheme="minorBidi" w:cstheme="minorBidi"/>
          <w:color w:val="000000" w:themeColor="text1"/>
          <w:sz w:val="24"/>
          <w:szCs w:val="24"/>
        </w:rPr>
        <w:t>are not allowed</w:t>
      </w:r>
      <w:proofErr w:type="gramEnd"/>
      <w:r w:rsidRPr="00D03D12">
        <w:rPr>
          <w:rFonts w:asciiTheme="minorBidi" w:hAnsiTheme="minorBidi" w:cstheme="minorBidi"/>
          <w:color w:val="000000" w:themeColor="text1"/>
          <w:sz w:val="24"/>
          <w:szCs w:val="24"/>
        </w:rPr>
        <w:t xml:space="preserve"> to assign this RFP or the submission of the RFP Response to any Third Party.</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This tender </w:t>
      </w:r>
      <w:proofErr w:type="gramStart"/>
      <w:r w:rsidRPr="00D03D12">
        <w:rPr>
          <w:rFonts w:asciiTheme="minorBidi" w:eastAsiaTheme="minorHAnsi" w:hAnsiTheme="minorBidi" w:cstheme="minorBidi"/>
          <w:color w:val="000000" w:themeColor="text1"/>
          <w:sz w:val="24"/>
          <w:szCs w:val="24"/>
        </w:rPr>
        <w:t>has been prepared</w:t>
      </w:r>
      <w:proofErr w:type="gramEnd"/>
      <w:r w:rsidRPr="00D03D12">
        <w:rPr>
          <w:rFonts w:asciiTheme="minorBidi" w:eastAsiaTheme="minorHAnsi" w:hAnsiTheme="minorBidi" w:cstheme="minorBidi"/>
          <w:color w:val="000000" w:themeColor="text1"/>
          <w:sz w:val="24"/>
          <w:szCs w:val="24"/>
        </w:rPr>
        <w:t xml:space="preserve"> by MIC2 and its content is confidential and is for the exclusive use of the bidders for the purpose of this Tender exclusively. No person </w:t>
      </w:r>
      <w:proofErr w:type="gramStart"/>
      <w:r w:rsidRPr="00D03D12">
        <w:rPr>
          <w:rFonts w:asciiTheme="minorBidi" w:eastAsiaTheme="minorHAnsi" w:hAnsiTheme="minorBidi" w:cstheme="minorBidi"/>
          <w:color w:val="000000" w:themeColor="text1"/>
          <w:sz w:val="24"/>
          <w:szCs w:val="24"/>
        </w:rPr>
        <w:t>is authorized</w:t>
      </w:r>
      <w:proofErr w:type="gramEnd"/>
      <w:r w:rsidRPr="00D03D12">
        <w:rPr>
          <w:rFonts w:asciiTheme="minorBidi" w:eastAsiaTheme="minorHAnsi" w:hAnsiTheme="minorBidi" w:cstheme="minorBidi"/>
          <w:color w:val="000000" w:themeColor="text1"/>
          <w:sz w:val="24"/>
          <w:szCs w:val="24"/>
        </w:rPr>
        <w:t xml:space="preserve"> in connection with this tender to give any information or to make any representation.</w:t>
      </w: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D03D12" w:rsidRDefault="0097419D" w:rsidP="00F10C00">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D03D12">
        <w:rPr>
          <w:rFonts w:asciiTheme="minorBidi" w:eastAsiaTheme="minorHAnsi" w:hAnsiTheme="minorBidi" w:cstheme="minorBidi"/>
          <w:color w:val="000000" w:themeColor="text1"/>
          <w:sz w:val="24"/>
          <w:szCs w:val="24"/>
        </w:rPr>
        <w:t>same</w:t>
      </w:r>
      <w:proofErr w:type="gramEnd"/>
      <w:r w:rsidRPr="00D03D12">
        <w:rPr>
          <w:rFonts w:asciiTheme="minorBidi" w:eastAsiaTheme="minorHAnsi" w:hAnsiTheme="minorBidi" w:cstheme="minorBidi"/>
          <w:color w:val="000000" w:themeColor="text1"/>
          <w:sz w:val="24"/>
          <w:szCs w:val="24"/>
        </w:rPr>
        <w:t xml:space="preserv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4C4B4C5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D03D12" w:rsidRDefault="0097419D" w:rsidP="00273857">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lastRenderedPageBreak/>
        <w:t xml:space="preserve">MIC2 reserves the right to reject </w:t>
      </w:r>
      <w:r w:rsidR="007D1333" w:rsidRPr="00D03D12">
        <w:rPr>
          <w:rFonts w:asciiTheme="minorBidi" w:eastAsiaTheme="minorHAnsi" w:hAnsiTheme="minorBidi" w:cstheme="minorBidi"/>
          <w:color w:val="000000" w:themeColor="text1"/>
          <w:sz w:val="24"/>
          <w:szCs w:val="24"/>
        </w:rPr>
        <w:t xml:space="preserve">under 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D03D12">
        <w:rPr>
          <w:rFonts w:asciiTheme="minorBidi" w:eastAsiaTheme="minorHAnsi" w:hAnsiTheme="minorBidi" w:cstheme="minorBidi"/>
          <w:color w:val="000000" w:themeColor="text1"/>
          <w:sz w:val="24"/>
          <w:szCs w:val="24"/>
        </w:rPr>
        <w:t>n the performance of its rights</w:t>
      </w:r>
      <w:r w:rsidR="007D1333" w:rsidRPr="00D03D12">
        <w:rPr>
          <w:rFonts w:asciiTheme="minorBidi" w:eastAsiaTheme="minorHAnsi" w:hAnsiTheme="minorBidi" w:cstheme="minorBidi"/>
          <w:color w:val="000000" w:themeColor="text1"/>
          <w:sz w:val="24"/>
          <w:szCs w:val="24"/>
        </w:rPr>
        <w:t>.</w:t>
      </w:r>
    </w:p>
    <w:p w14:paraId="56C6477C"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34B75CB2" w:rsidR="00A41AA5" w:rsidRPr="00D03D12" w:rsidRDefault="0097419D" w:rsidP="00D03D12">
      <w:pPr>
        <w:tabs>
          <w:tab w:val="left" w:pos="180"/>
        </w:tabs>
        <w:jc w:val="both"/>
        <w:rPr>
          <w:rFonts w:asciiTheme="minorBidi" w:eastAsiaTheme="minorHAnsi" w:hAnsiTheme="minorBidi" w:cstheme="minorBidi"/>
          <w:color w:val="000000" w:themeColor="text1"/>
          <w:sz w:val="24"/>
          <w:szCs w:val="24"/>
        </w:rPr>
      </w:pPr>
      <w:proofErr w:type="gramStart"/>
      <w:r w:rsidRPr="00D03D12">
        <w:rPr>
          <w:rFonts w:asciiTheme="minorBidi" w:eastAsiaTheme="minorHAnsi" w:hAnsiTheme="minorBidi" w:cstheme="minorBidi"/>
          <w:color w:val="000000" w:themeColor="text1"/>
          <w:sz w:val="24"/>
          <w:szCs w:val="24"/>
        </w:rPr>
        <w:t xml:space="preserve">MIC2, upon its discretionary authority, </w:t>
      </w:r>
      <w:r w:rsidR="007D1333" w:rsidRPr="00D03D12">
        <w:rPr>
          <w:rFonts w:asciiTheme="minorBidi" w:eastAsiaTheme="minorHAnsi" w:hAnsiTheme="minorBidi" w:cstheme="minorBidi"/>
          <w:color w:val="000000" w:themeColor="text1"/>
          <w:sz w:val="24"/>
          <w:szCs w:val="24"/>
        </w:rPr>
        <w:t xml:space="preserve">and under the provisions of the article 15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DB44AE"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reserves the right to select different bidders to supply different parts of this RFP’s scope of work or to only select a certain number of components or a certain service out of the bidder’s offer, depe</w:t>
      </w:r>
      <w:r w:rsidR="00A41AA5" w:rsidRPr="00D03D12">
        <w:rPr>
          <w:rFonts w:asciiTheme="minorBidi" w:eastAsiaTheme="minorHAnsi" w:hAnsiTheme="minorBidi" w:cstheme="minorBidi"/>
          <w:color w:val="000000" w:themeColor="text1"/>
          <w:sz w:val="24"/>
          <w:szCs w:val="24"/>
        </w:rPr>
        <w:t>nding on its strategy and needs.</w:t>
      </w:r>
      <w:proofErr w:type="gramEnd"/>
    </w:p>
    <w:p w14:paraId="416AEB4A" w14:textId="77777777" w:rsidR="00A575AF" w:rsidRPr="00D03D12"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6CB48579" w:rsidR="0097419D"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reserves the right to halt the execution of this RFP at any time and in any phase, </w:t>
      </w:r>
      <w:proofErr w:type="gramStart"/>
      <w:r w:rsidRPr="00D03D12">
        <w:rPr>
          <w:rFonts w:asciiTheme="minorBidi" w:eastAsiaTheme="minorHAnsi" w:hAnsiTheme="minorBidi" w:cstheme="minorBidi"/>
          <w:color w:val="000000" w:themeColor="text1"/>
          <w:sz w:val="24"/>
          <w:szCs w:val="24"/>
        </w:rPr>
        <w:t>momentarily</w:t>
      </w:r>
      <w:proofErr w:type="gramEnd"/>
      <w:r w:rsidRPr="00D03D12">
        <w:rPr>
          <w:rFonts w:asciiTheme="minorBidi" w:eastAsiaTheme="minorHAnsi" w:hAnsiTheme="minorBidi" w:cstheme="minorBidi"/>
          <w:color w:val="000000" w:themeColor="text1"/>
          <w:sz w:val="24"/>
          <w:szCs w:val="24"/>
        </w:rPr>
        <w:t xml:space="preserve"> or definitely, without being liable for any compensation or indemnity to the Bidders.</w:t>
      </w:r>
      <w:bookmarkEnd w:id="6"/>
      <w:bookmarkEnd w:id="7"/>
      <w:bookmarkEnd w:id="8"/>
    </w:p>
    <w:p w14:paraId="64715A48" w14:textId="77777777" w:rsidR="00D03D12" w:rsidRPr="00D03D12"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9B3E02" w:rsidRDefault="007D1333" w:rsidP="007D1333">
      <w:pPr>
        <w:tabs>
          <w:tab w:val="left" w:pos="180"/>
        </w:tabs>
        <w:jc w:val="both"/>
        <w:rPr>
          <w:rFonts w:asciiTheme="minorBidi" w:eastAsiaTheme="minorHAnsi" w:hAnsiTheme="minorBidi" w:cstheme="minorBidi"/>
          <w:b/>
          <w:bCs/>
          <w:color w:val="000000" w:themeColor="text1"/>
          <w:sz w:val="24"/>
          <w:szCs w:val="24"/>
        </w:rPr>
      </w:pPr>
      <w:r w:rsidRPr="009B3E02">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7CF34F0"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The selected bidder(s) shall sign the attached Contract of Adherence to the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t>
      </w:r>
      <w:proofErr w:type="gramStart"/>
      <w:r w:rsidRPr="00D03D12">
        <w:rPr>
          <w:rFonts w:asciiTheme="minorBidi" w:eastAsiaTheme="minorHAnsi" w:hAnsiTheme="minorBidi" w:cstheme="minorBidi"/>
          <w:color w:val="000000" w:themeColor="text1"/>
          <w:sz w:val="24"/>
          <w:szCs w:val="24"/>
        </w:rPr>
        <w:t>will be excluded</w:t>
      </w:r>
      <w:proofErr w:type="gramEnd"/>
      <w:r w:rsidRPr="00D03D12">
        <w:rPr>
          <w:rFonts w:asciiTheme="minorBidi" w:eastAsiaTheme="minorHAnsi" w:hAnsiTheme="minorBidi" w:cstheme="minorBidi"/>
          <w:color w:val="000000" w:themeColor="text1"/>
          <w:sz w:val="24"/>
          <w:szCs w:val="24"/>
        </w:rPr>
        <w:t xml:space="preserve"> from the tender and MIC2 shall retain the bid bond.</w:t>
      </w:r>
    </w:p>
    <w:p w14:paraId="175EC3E0" w14:textId="42ECF4DA" w:rsidR="0097419D" w:rsidRPr="00D03D12" w:rsidRDefault="0097419D" w:rsidP="00B65A1C">
      <w:pPr>
        <w:pStyle w:val="Heading1"/>
      </w:pPr>
      <w:bookmarkStart w:id="9" w:name="_Toc430341895"/>
      <w:bookmarkStart w:id="10" w:name="_Toc53420391"/>
      <w:bookmarkStart w:id="11" w:name="_Toc126676168"/>
      <w:r w:rsidRPr="00D03D12">
        <w:t xml:space="preserve">Project </w:t>
      </w:r>
      <w:r w:rsidRPr="00B65A1C">
        <w:t>Requirements</w:t>
      </w:r>
      <w:bookmarkEnd w:id="9"/>
      <w:bookmarkEnd w:id="10"/>
      <w:bookmarkEnd w:id="11"/>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w:t>
      </w:r>
      <w:proofErr w:type="gramStart"/>
      <w:r w:rsidRPr="00D03D12">
        <w:rPr>
          <w:rFonts w:asciiTheme="minorBidi" w:hAnsiTheme="minorBidi" w:cstheme="minorBidi"/>
          <w:color w:val="000000" w:themeColor="text1"/>
          <w:sz w:val="24"/>
          <w:szCs w:val="24"/>
        </w:rPr>
        <w:t>for the purpose of</w:t>
      </w:r>
      <w:proofErr w:type="gramEnd"/>
      <w:r w:rsidRPr="00D03D12">
        <w:rPr>
          <w:rFonts w:asciiTheme="minorBidi" w:hAnsiTheme="minorBidi" w:cstheme="minorBidi"/>
          <w:color w:val="000000" w:themeColor="text1"/>
          <w:sz w:val="24"/>
          <w:szCs w:val="24"/>
        </w:rPr>
        <w:t xml:space="preserve">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said services </w:t>
      </w:r>
      <w:r w:rsidRPr="00D03D12">
        <w:rPr>
          <w:rFonts w:asciiTheme="minorBidi" w:hAnsiTheme="minorBidi" w:cstheme="minorBidi"/>
          <w:color w:val="000000" w:themeColor="text1"/>
          <w:sz w:val="24"/>
          <w:szCs w:val="24"/>
        </w:rPr>
        <w:t xml:space="preserve">as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6675678"/>
      <w:bookmarkStart w:id="69" w:name="_Toc126675749"/>
      <w:bookmarkStart w:id="70" w:name="_Toc126675781"/>
      <w:bookmarkStart w:id="71" w:name="_Toc126675808"/>
      <w:bookmarkStart w:id="72" w:name="_Toc126675947"/>
      <w:bookmarkStart w:id="73" w:name="_Toc126676088"/>
      <w:bookmarkStart w:id="74" w:name="_Toc126676169"/>
      <w:bookmarkStart w:id="75" w:name="_Toc4024379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6" w:name="_Toc422994955"/>
      <w:bookmarkStart w:id="77" w:name="_Toc423014429"/>
      <w:bookmarkStart w:id="78" w:name="_Toc423348852"/>
      <w:bookmarkStart w:id="79" w:name="_Toc428193800"/>
      <w:bookmarkStart w:id="80" w:name="_Toc428371092"/>
      <w:bookmarkStart w:id="81" w:name="_Toc430341897"/>
      <w:bookmarkStart w:id="82" w:name="_Toc432415146"/>
      <w:bookmarkStart w:id="83" w:name="_Toc445733205"/>
      <w:bookmarkStart w:id="84" w:name="_Toc485801949"/>
      <w:bookmarkStart w:id="85" w:name="_Toc498008761"/>
      <w:bookmarkStart w:id="86" w:name="_Toc3547748"/>
      <w:bookmarkStart w:id="87" w:name="_Toc3547848"/>
      <w:bookmarkStart w:id="88" w:name="_Toc3547949"/>
      <w:bookmarkStart w:id="89" w:name="_Toc3547998"/>
      <w:bookmarkStart w:id="90" w:name="_Toc3548050"/>
      <w:bookmarkStart w:id="91" w:name="_Toc3548089"/>
      <w:bookmarkStart w:id="92" w:name="_Toc3548131"/>
      <w:bookmarkStart w:id="93" w:name="_Toc3548453"/>
      <w:bookmarkStart w:id="94" w:name="_Toc3548544"/>
      <w:bookmarkStart w:id="95" w:name="_Toc3548605"/>
      <w:bookmarkStart w:id="96" w:name="_Toc3548632"/>
      <w:bookmarkStart w:id="97" w:name="_Toc3549520"/>
      <w:bookmarkStart w:id="98" w:name="_Toc3552799"/>
      <w:bookmarkStart w:id="99" w:name="_Toc3553928"/>
      <w:bookmarkStart w:id="100" w:name="_Toc3554121"/>
      <w:bookmarkStart w:id="101" w:name="_Toc3554245"/>
      <w:bookmarkStart w:id="102" w:name="_Toc3557367"/>
      <w:bookmarkStart w:id="103" w:name="_Toc3791730"/>
      <w:bookmarkStart w:id="104" w:name="_Toc3791837"/>
      <w:bookmarkStart w:id="105" w:name="_Toc3791936"/>
      <w:bookmarkStart w:id="106" w:name="_Toc53422707"/>
      <w:bookmarkStart w:id="107" w:name="_Toc53422857"/>
      <w:bookmarkStart w:id="108" w:name="_Toc53422931"/>
      <w:bookmarkStart w:id="109" w:name="_Toc53423790"/>
      <w:bookmarkStart w:id="110" w:name="_Toc53424691"/>
      <w:bookmarkStart w:id="111" w:name="_Toc53424721"/>
      <w:bookmarkStart w:id="112" w:name="_Toc53424762"/>
      <w:bookmarkStart w:id="113" w:name="_Toc53424949"/>
      <w:bookmarkStart w:id="114" w:name="_Toc53424967"/>
      <w:bookmarkStart w:id="115" w:name="_Toc53425918"/>
      <w:bookmarkStart w:id="116" w:name="_Toc53426280"/>
      <w:bookmarkStart w:id="117" w:name="_Toc53481121"/>
      <w:bookmarkStart w:id="118" w:name="_Toc57750252"/>
      <w:bookmarkStart w:id="119" w:name="_Toc57750274"/>
      <w:bookmarkStart w:id="120" w:name="_Toc57750318"/>
      <w:bookmarkStart w:id="121" w:name="_Toc57750602"/>
      <w:bookmarkStart w:id="122" w:name="_Toc57754775"/>
      <w:bookmarkStart w:id="123" w:name="_Toc57755167"/>
      <w:bookmarkStart w:id="124" w:name="_Toc57878751"/>
      <w:bookmarkStart w:id="125" w:name="_Toc57881908"/>
      <w:bookmarkStart w:id="126" w:name="_Toc57882066"/>
      <w:bookmarkStart w:id="127" w:name="_Toc57887184"/>
      <w:bookmarkStart w:id="128" w:name="_Toc58440456"/>
      <w:bookmarkStart w:id="129" w:name="_Toc63325270"/>
      <w:bookmarkStart w:id="130" w:name="_Toc63429017"/>
      <w:bookmarkStart w:id="131" w:name="_Toc63429050"/>
      <w:bookmarkStart w:id="132" w:name="_Toc126675679"/>
      <w:bookmarkStart w:id="133" w:name="_Toc126675750"/>
      <w:bookmarkStart w:id="134" w:name="_Toc126675782"/>
      <w:bookmarkStart w:id="135" w:name="_Toc126675809"/>
      <w:bookmarkStart w:id="136" w:name="_Toc126675948"/>
      <w:bookmarkStart w:id="137" w:name="_Toc126676089"/>
      <w:bookmarkStart w:id="138" w:name="_Toc12667617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54D63A8B" w14:textId="6B9A0D44" w:rsidR="0097419D" w:rsidRPr="00D03D12" w:rsidRDefault="0097419D" w:rsidP="00B16A1C">
      <w:pPr>
        <w:pStyle w:val="Heading2"/>
        <w:rPr>
          <w:color w:val="000000" w:themeColor="text1"/>
        </w:rPr>
      </w:pPr>
      <w:bookmarkStart w:id="139" w:name="_Toc430341898"/>
      <w:bookmarkStart w:id="140" w:name="_Toc53420392"/>
      <w:bookmarkStart w:id="141" w:name="_Toc126676171"/>
      <w:r w:rsidRPr="00D03D12">
        <w:rPr>
          <w:color w:val="000000" w:themeColor="text1"/>
        </w:rPr>
        <w:t>Scope of Work</w:t>
      </w:r>
      <w:bookmarkEnd w:id="75"/>
      <w:bookmarkEnd w:id="139"/>
      <w:bookmarkEnd w:id="140"/>
      <w:bookmarkEnd w:id="141"/>
    </w:p>
    <w:p w14:paraId="458FC31E" w14:textId="77777777" w:rsidR="003C1930" w:rsidRPr="00D03D12" w:rsidRDefault="003C1930" w:rsidP="00B16A1C">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Vendor(s</w:t>
      </w:r>
      <w:proofErr w:type="gramStart"/>
      <w:r w:rsidRPr="00D03D12">
        <w:rPr>
          <w:rFonts w:asciiTheme="minorBidi" w:hAnsiTheme="minorBidi" w:cstheme="minorBidi"/>
          <w:color w:val="000000" w:themeColor="text1"/>
          <w:sz w:val="24"/>
          <w:szCs w:val="24"/>
        </w:rPr>
        <w:t>)’s</w:t>
      </w:r>
      <w:proofErr w:type="gramEnd"/>
      <w:r w:rsidRPr="00D03D12">
        <w:rPr>
          <w:rFonts w:asciiTheme="minorBidi" w:hAnsiTheme="minorBidi" w:cstheme="minorBidi"/>
          <w:color w:val="000000" w:themeColor="text1"/>
          <w:sz w:val="24"/>
          <w:szCs w:val="24"/>
        </w:rPr>
        <w:t xml:space="preserve"> submitted proposal, documents, etc… must be in English where possible. Documents issued or requiring to </w:t>
      </w:r>
      <w:proofErr w:type="gramStart"/>
      <w:r w:rsidRPr="00D03D12">
        <w:rPr>
          <w:rFonts w:asciiTheme="minorBidi" w:hAnsiTheme="minorBidi" w:cstheme="minorBidi"/>
          <w:color w:val="000000" w:themeColor="text1"/>
          <w:sz w:val="24"/>
          <w:szCs w:val="24"/>
        </w:rPr>
        <w:t>be legalized</w:t>
      </w:r>
      <w:proofErr w:type="gramEnd"/>
      <w:r w:rsidRPr="00D03D12">
        <w:rPr>
          <w:rFonts w:asciiTheme="minorBidi" w:hAnsiTheme="minorBidi" w:cstheme="minorBidi"/>
          <w:color w:val="000000" w:themeColor="text1"/>
          <w:sz w:val="24"/>
          <w:szCs w:val="24"/>
        </w:rPr>
        <w:t xml:space="preserve"> by the Lebanese authorities shall be acceptable in Arabic.</w:t>
      </w:r>
    </w:p>
    <w:p w14:paraId="3FBF49F5" w14:textId="77777777"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Vendors </w:t>
      </w:r>
      <w:proofErr w:type="gramStart"/>
      <w:r w:rsidRPr="00D03D12">
        <w:rPr>
          <w:rFonts w:asciiTheme="minorBidi" w:hAnsiTheme="minorBidi" w:cstheme="minorBidi"/>
          <w:color w:val="000000" w:themeColor="text1"/>
          <w:sz w:val="24"/>
          <w:szCs w:val="24"/>
        </w:rPr>
        <w:t>are recommended</w:t>
      </w:r>
      <w:proofErr w:type="gramEnd"/>
      <w:r w:rsidRPr="00D03D12">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1377B950" w14:textId="1EA723CE" w:rsidR="00B3168A" w:rsidRPr="00D03D12" w:rsidRDefault="00B3168A" w:rsidP="0093216E">
      <w:pPr>
        <w:jc w:val="both"/>
        <w:rPr>
          <w:rFonts w:asciiTheme="minorBidi" w:hAnsiTheme="minorBidi" w:cstheme="minorBidi"/>
          <w:color w:val="000000" w:themeColor="text1"/>
        </w:rPr>
      </w:pPr>
      <w:r w:rsidRPr="00D03D12">
        <w:rPr>
          <w:rFonts w:asciiTheme="minorBidi" w:hAnsiTheme="minorBidi" w:cstheme="minorBidi"/>
          <w:color w:val="000000" w:themeColor="text1"/>
          <w:sz w:val="24"/>
          <w:szCs w:val="24"/>
        </w:rPr>
        <w:t xml:space="preserve">The Bidder shall </w:t>
      </w:r>
      <w:r w:rsidR="009B3E02" w:rsidRPr="00E975DD">
        <w:rPr>
          <w:rFonts w:asciiTheme="minorBidi" w:hAnsiTheme="minorBidi" w:cstheme="minorBidi"/>
          <w:sz w:val="24"/>
          <w:szCs w:val="24"/>
        </w:rPr>
        <w:t xml:space="preserve">provide offers to “MIC2” for </w:t>
      </w:r>
      <w:r w:rsidR="009B3E02" w:rsidRPr="002548DB">
        <w:rPr>
          <w:rFonts w:asciiTheme="minorBidi" w:hAnsiTheme="minorBidi" w:cstheme="minorBidi"/>
          <w:sz w:val="24"/>
          <w:szCs w:val="24"/>
        </w:rPr>
        <w:t>the preparation and review of MIC2 Tax Audit and a</w:t>
      </w:r>
      <w:r w:rsidR="009B3E02">
        <w:rPr>
          <w:rFonts w:asciiTheme="minorBidi" w:hAnsiTheme="minorBidi" w:cstheme="minorBidi"/>
          <w:sz w:val="24"/>
          <w:szCs w:val="24"/>
        </w:rPr>
        <w:t>nnual &amp; quarterly reporting for</w:t>
      </w:r>
      <w:r w:rsidR="009B3E02" w:rsidRPr="002548DB">
        <w:rPr>
          <w:rFonts w:asciiTheme="minorBidi" w:hAnsiTheme="minorBidi" w:cstheme="minorBidi"/>
          <w:sz w:val="24"/>
          <w:szCs w:val="24"/>
        </w:rPr>
        <w:t xml:space="preserve"> </w:t>
      </w:r>
      <w:r w:rsidR="009B3E02">
        <w:rPr>
          <w:rFonts w:asciiTheme="minorBidi" w:hAnsiTheme="minorBidi" w:cstheme="minorBidi"/>
          <w:sz w:val="24"/>
          <w:szCs w:val="24"/>
        </w:rPr>
        <w:t xml:space="preserve">NRT, </w:t>
      </w:r>
      <w:r w:rsidR="009B3E02" w:rsidRPr="002548DB">
        <w:rPr>
          <w:rFonts w:asciiTheme="minorBidi" w:hAnsiTheme="minorBidi" w:cstheme="minorBidi"/>
          <w:sz w:val="24"/>
          <w:szCs w:val="24"/>
        </w:rPr>
        <w:t>CIT and VAT in accordance with the Law, Rules, and Regulations applying at the date of service</w:t>
      </w:r>
      <w:r w:rsidR="0093216E">
        <w:rPr>
          <w:rFonts w:asciiTheme="minorBidi" w:hAnsiTheme="minorBidi" w:cstheme="minorBidi"/>
          <w:sz w:val="24"/>
          <w:szCs w:val="24"/>
        </w:rPr>
        <w:t>.</w:t>
      </w:r>
      <w:r w:rsidRPr="00D03D12">
        <w:rPr>
          <w:rFonts w:asciiTheme="minorBidi" w:hAnsiTheme="minorBidi" w:cstheme="minorBidi"/>
          <w:color w:val="000000" w:themeColor="text1"/>
          <w:sz w:val="24"/>
          <w:szCs w:val="24"/>
        </w:rPr>
        <w:t xml:space="preserve"> </w:t>
      </w:r>
    </w:p>
    <w:p w14:paraId="3F92D781" w14:textId="4C47145A"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t>
      </w:r>
      <w:proofErr w:type="gramStart"/>
      <w:r w:rsidRPr="00D03D12">
        <w:rPr>
          <w:rFonts w:asciiTheme="minorBidi" w:hAnsiTheme="minorBidi" w:cstheme="minorBidi"/>
          <w:color w:val="000000" w:themeColor="text1"/>
          <w:sz w:val="24"/>
          <w:szCs w:val="24"/>
        </w:rPr>
        <w:t>will be notified and confirmed in writing by MIC2 to all recipients of this RFP before the closing date</w:t>
      </w:r>
      <w:proofErr w:type="gramEnd"/>
      <w:r w:rsidRPr="00D03D12">
        <w:rPr>
          <w:rFonts w:asciiTheme="minorBidi" w:hAnsiTheme="minorBidi" w:cstheme="minorBidi"/>
          <w:color w:val="000000" w:themeColor="text1"/>
          <w:sz w:val="24"/>
          <w:szCs w:val="24"/>
        </w:rPr>
        <w:t xml:space="preserve">. </w:t>
      </w:r>
    </w:p>
    <w:p w14:paraId="0E405592" w14:textId="50B3D57C" w:rsidR="005A0095" w:rsidRPr="00D03D12"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lastRenderedPageBreak/>
        <w:t>Any representations or instructions issued by MIC2 prior to the date of this RFP, whether made verbally or in writing (directly or indirectly) are expressly excluded.</w:t>
      </w:r>
    </w:p>
    <w:p w14:paraId="66CDCF6A" w14:textId="79B27612" w:rsidR="004B1728" w:rsidRPr="00D03D12" w:rsidRDefault="008B1166" w:rsidP="008C2FF4">
      <w:pPr>
        <w:pStyle w:val="Heading2"/>
        <w:rPr>
          <w:color w:val="000000" w:themeColor="text1"/>
        </w:rPr>
      </w:pPr>
      <w:bookmarkStart w:id="142" w:name="_Toc444155797"/>
      <w:bookmarkStart w:id="143" w:name="_Toc53420393"/>
      <w:bookmarkStart w:id="144" w:name="_Toc126676172"/>
      <w:r w:rsidRPr="00D03D12">
        <w:rPr>
          <w:color w:val="000000" w:themeColor="text1"/>
        </w:rPr>
        <w:t>Bidder</w:t>
      </w:r>
      <w:r w:rsidR="004B1728" w:rsidRPr="00D03D12">
        <w:rPr>
          <w:color w:val="000000" w:themeColor="text1"/>
        </w:rPr>
        <w:t xml:space="preserve"> Documents</w:t>
      </w:r>
      <w:bookmarkEnd w:id="142"/>
      <w:bookmarkEnd w:id="143"/>
      <w:bookmarkEnd w:id="144"/>
    </w:p>
    <w:p w14:paraId="1B1CECAB" w14:textId="07412763" w:rsidR="00B11DAC" w:rsidRPr="00D03D12" w:rsidRDefault="00B11DAC" w:rsidP="00B11DAC">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Bidder shall ha</w:t>
      </w:r>
      <w:r w:rsidR="00B65A1C">
        <w:rPr>
          <w:rFonts w:asciiTheme="minorBidi" w:hAnsiTheme="minorBidi" w:cstheme="minorBidi"/>
          <w:color w:val="000000" w:themeColor="text1"/>
          <w:sz w:val="24"/>
          <w:szCs w:val="24"/>
        </w:rPr>
        <w:t xml:space="preserve">ve a registered Business </w:t>
      </w:r>
      <w:r w:rsidRPr="00D03D12">
        <w:rPr>
          <w:rFonts w:asciiTheme="minorBidi" w:hAnsiTheme="minorBidi" w:cstheme="minorBidi"/>
          <w:color w:val="000000" w:themeColor="text1"/>
          <w:sz w:val="24"/>
          <w:szCs w:val="24"/>
        </w:rPr>
        <w:t xml:space="preserve">inside </w:t>
      </w:r>
      <w:r w:rsidR="00B65A1C">
        <w:rPr>
          <w:rFonts w:asciiTheme="minorBidi" w:hAnsiTheme="minorBidi" w:cstheme="minorBidi"/>
          <w:color w:val="000000" w:themeColor="text1"/>
          <w:sz w:val="24"/>
          <w:szCs w:val="24"/>
        </w:rPr>
        <w:t xml:space="preserve">Lebanon </w:t>
      </w:r>
      <w:r w:rsidRPr="00D03D12">
        <w:rPr>
          <w:rFonts w:asciiTheme="minorBidi" w:hAnsiTheme="minorBidi" w:cstheme="minorBidi"/>
          <w:color w:val="000000" w:themeColor="text1"/>
          <w:sz w:val="24"/>
          <w:szCs w:val="24"/>
        </w:rPr>
        <w:t>and shall provide the following documents:</w:t>
      </w:r>
    </w:p>
    <w:p w14:paraId="57A863C8"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Registration Certificate at the VAT.</w:t>
      </w:r>
    </w:p>
    <w:p w14:paraId="39AC96D1" w14:textId="0003B282" w:rsidR="007B6A15"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28E3C6F2" w14:textId="0FFE717E" w:rsidR="002F2DC8" w:rsidRPr="00D03D12"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D03D12">
        <w:rPr>
          <w:rFonts w:asciiTheme="minorBidi" w:hAnsiTheme="minorBidi" w:cstheme="minorBidi"/>
          <w:color w:val="000000" w:themeColor="text1"/>
        </w:rPr>
        <w:t>will be disqualified</w:t>
      </w:r>
      <w:proofErr w:type="gramEnd"/>
      <w:r w:rsidRPr="00D03D12">
        <w:rPr>
          <w:rFonts w:asciiTheme="minorBidi" w:hAnsiTheme="minorBidi" w:cstheme="minorBidi"/>
          <w:color w:val="000000" w:themeColor="text1"/>
        </w:rPr>
        <w:t>.</w:t>
      </w:r>
    </w:p>
    <w:p w14:paraId="76A79265" w14:textId="12EAB63D" w:rsidR="00187930" w:rsidRPr="00D03D12"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45" w:name="_Toc402437922"/>
      <w:bookmarkStart w:id="146" w:name="_Toc430341900"/>
      <w:bookmarkStart w:id="147" w:name="_Toc3794582"/>
      <w:bookmarkStart w:id="148" w:name="_Toc126676173"/>
      <w:r w:rsidRPr="00D03D12">
        <w:rPr>
          <w:color w:val="000000" w:themeColor="text1"/>
        </w:rPr>
        <w:t>Quotation scope</w:t>
      </w:r>
      <w:bookmarkEnd w:id="145"/>
      <w:bookmarkEnd w:id="146"/>
      <w:bookmarkEnd w:id="147"/>
      <w:bookmarkEnd w:id="148"/>
      <w:r w:rsidRPr="00D03D12">
        <w:rPr>
          <w:color w:val="000000" w:themeColor="text1"/>
        </w:rPr>
        <w:t xml:space="preserve"> </w:t>
      </w:r>
    </w:p>
    <w:p w14:paraId="42B409EF" w14:textId="49FEDEAC" w:rsidR="00935886" w:rsidRPr="00555EDB" w:rsidRDefault="00D1511D" w:rsidP="00555EDB">
      <w:pPr>
        <w:spacing w:after="120" w:line="276" w:lineRule="auto"/>
        <w:jc w:val="both"/>
        <w:rPr>
          <w:rFonts w:asciiTheme="minorBidi" w:eastAsiaTheme="minorHAnsi" w:hAnsiTheme="minorBidi" w:cstheme="minorBidi"/>
          <w:color w:val="000000" w:themeColor="text1"/>
          <w:sz w:val="24"/>
          <w:szCs w:val="24"/>
        </w:rPr>
      </w:pPr>
      <w:r w:rsidRPr="00555EDB">
        <w:rPr>
          <w:rFonts w:asciiTheme="minorBidi" w:eastAsiaTheme="minorHAnsi" w:hAnsiTheme="minorBidi" w:cstheme="minorBidi"/>
          <w:color w:val="000000" w:themeColor="text1"/>
          <w:sz w:val="24"/>
          <w:szCs w:val="24"/>
        </w:rPr>
        <w:t>The offer shall include non-exhaustively a detailed pricing covering the scope of work mentioned in article 2.1 and all RFP appendices.</w:t>
      </w:r>
      <w:bookmarkStart w:id="149" w:name="_Toc53420394"/>
    </w:p>
    <w:p w14:paraId="51B13D68" w14:textId="23EB3284" w:rsidR="00D1511D" w:rsidRDefault="00D1511D" w:rsidP="00D1511D"/>
    <w:p w14:paraId="042CEBFD" w14:textId="09E3C756" w:rsidR="006A325C" w:rsidRDefault="006A325C" w:rsidP="006A325C">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Bidder shall fill Appendix 4 (Bill of Quantity)</w:t>
      </w:r>
    </w:p>
    <w:p w14:paraId="10FDCAC0" w14:textId="77777777" w:rsidR="00D1511D" w:rsidRPr="00D1511D" w:rsidRDefault="00D1511D" w:rsidP="00D1511D"/>
    <w:p w14:paraId="0695E3F8" w14:textId="11173760" w:rsidR="008B1166" w:rsidRPr="00D03D12" w:rsidRDefault="008B1166" w:rsidP="00B65A1C">
      <w:pPr>
        <w:pStyle w:val="Heading1"/>
      </w:pPr>
      <w:bookmarkStart w:id="150" w:name="_Toc126676174"/>
      <w:r w:rsidRPr="00D03D12">
        <w:t xml:space="preserve">RFP Killing </w:t>
      </w:r>
      <w:r w:rsidRPr="00B65A1C">
        <w:t>Factors</w:t>
      </w:r>
      <w:bookmarkEnd w:id="149"/>
      <w:bookmarkEnd w:id="150"/>
    </w:p>
    <w:p w14:paraId="33E57336" w14:textId="75FA8F0A"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Bidder who fail to comply with the below requirements will be automatically </w:t>
      </w:r>
      <w:proofErr w:type="gramStart"/>
      <w:r w:rsidRPr="00D03D12">
        <w:rPr>
          <w:rFonts w:asciiTheme="minorBidi" w:eastAsiaTheme="minorHAnsi" w:hAnsiTheme="minorBidi" w:cstheme="minorBidi"/>
          <w:color w:val="000000" w:themeColor="text1"/>
          <w:sz w:val="24"/>
          <w:szCs w:val="24"/>
        </w:rPr>
        <w:t>excluded</w:t>
      </w:r>
      <w:proofErr w:type="gramEnd"/>
      <w:r w:rsidRPr="00D03D12">
        <w:rPr>
          <w:rFonts w:asciiTheme="minorBidi" w:eastAsiaTheme="minorHAnsi" w:hAnsiTheme="minorBidi" w:cstheme="minorBidi"/>
          <w:color w:val="000000" w:themeColor="text1"/>
          <w:sz w:val="24"/>
          <w:szCs w:val="24"/>
        </w:rPr>
        <w:t xml:space="preserve"> and </w:t>
      </w:r>
      <w:r w:rsidR="006371DF" w:rsidRPr="00D03D12">
        <w:rPr>
          <w:rFonts w:asciiTheme="minorBidi" w:eastAsiaTheme="minorHAnsi" w:hAnsiTheme="minorBidi" w:cstheme="minorBidi"/>
          <w:color w:val="000000" w:themeColor="text1"/>
          <w:sz w:val="24"/>
          <w:szCs w:val="24"/>
        </w:rPr>
        <w:t>disqualified from the tender:</w:t>
      </w:r>
    </w:p>
    <w:p w14:paraId="26DFCCED" w14:textId="77777777" w:rsidR="00D1511D" w:rsidRPr="003430EE" w:rsidRDefault="00D1511D" w:rsidP="00D1511D">
      <w:pPr>
        <w:pStyle w:val="NoSpacing"/>
        <w:numPr>
          <w:ilvl w:val="0"/>
          <w:numId w:val="12"/>
        </w:numPr>
        <w:spacing w:line="276" w:lineRule="auto"/>
        <w:jc w:val="both"/>
        <w:rPr>
          <w:rFonts w:asciiTheme="minorBidi" w:eastAsiaTheme="minorHAnsi" w:hAnsiTheme="minorBidi"/>
          <w:sz w:val="24"/>
          <w:szCs w:val="24"/>
        </w:rPr>
      </w:pPr>
      <w:r w:rsidRPr="003430EE">
        <w:rPr>
          <w:rFonts w:asciiTheme="minorBidi" w:eastAsiaTheme="minorHAnsi" w:hAnsiTheme="minorBidi"/>
          <w:sz w:val="24"/>
          <w:szCs w:val="24"/>
        </w:rPr>
        <w:t>Minimum 10 years of Tax Advisory Services and Consultancy experience in Lebanon and/or Middle East</w:t>
      </w:r>
    </w:p>
    <w:p w14:paraId="72C56F5E" w14:textId="77777777" w:rsidR="00D1511D" w:rsidRDefault="00D1511D" w:rsidP="00D1511D">
      <w:pPr>
        <w:pStyle w:val="NoSpacing"/>
        <w:numPr>
          <w:ilvl w:val="0"/>
          <w:numId w:val="12"/>
        </w:numPr>
        <w:spacing w:line="276" w:lineRule="auto"/>
        <w:jc w:val="both"/>
        <w:rPr>
          <w:rFonts w:asciiTheme="minorBidi" w:eastAsiaTheme="minorHAnsi" w:hAnsiTheme="minorBidi"/>
          <w:sz w:val="24"/>
          <w:szCs w:val="24"/>
        </w:rPr>
      </w:pPr>
      <w:r w:rsidRPr="003430EE">
        <w:rPr>
          <w:rFonts w:asciiTheme="minorBidi" w:eastAsiaTheme="minorHAnsi" w:hAnsiTheme="minorBidi"/>
          <w:sz w:val="24"/>
          <w:szCs w:val="24"/>
        </w:rPr>
        <w:t xml:space="preserve">Minimum 10 years of experience in the Lebanese Tax Laws and Regulations </w:t>
      </w:r>
    </w:p>
    <w:p w14:paraId="19316939" w14:textId="09F0705F" w:rsidR="00D1511D" w:rsidRPr="000677FB" w:rsidRDefault="00D1511D" w:rsidP="00611B32">
      <w:pPr>
        <w:pStyle w:val="ListParagraph"/>
        <w:numPr>
          <w:ilvl w:val="0"/>
          <w:numId w:val="12"/>
        </w:numPr>
        <w:spacing w:after="120" w:line="276" w:lineRule="auto"/>
        <w:jc w:val="both"/>
        <w:rPr>
          <w:rFonts w:asciiTheme="minorBidi" w:hAnsiTheme="minorBidi" w:cstheme="minorBidi"/>
          <w:color w:val="000000" w:themeColor="text1"/>
        </w:rPr>
      </w:pPr>
      <w:r w:rsidRPr="000A1C0B">
        <w:rPr>
          <w:rFonts w:asciiTheme="minorBidi" w:hAnsiTheme="minorBidi"/>
        </w:rPr>
        <w:t>Local team based in Lebanon and specialized in Telecom and/or technology</w:t>
      </w:r>
      <w:r>
        <w:rPr>
          <w:rFonts w:asciiTheme="minorBidi" w:hAnsiTheme="minorBidi"/>
        </w:rPr>
        <w:t>.</w:t>
      </w:r>
    </w:p>
    <w:p w14:paraId="68139EF0" w14:textId="715FD753" w:rsidR="000677FB" w:rsidRDefault="000677FB" w:rsidP="00611B32">
      <w:pPr>
        <w:pStyle w:val="ListParagraph"/>
        <w:numPr>
          <w:ilvl w:val="0"/>
          <w:numId w:val="12"/>
        </w:numPr>
        <w:spacing w:after="120" w:line="276" w:lineRule="auto"/>
        <w:jc w:val="both"/>
        <w:rPr>
          <w:rFonts w:asciiTheme="minorBidi" w:hAnsiTheme="minorBidi" w:cstheme="minorBidi"/>
          <w:color w:val="000000" w:themeColor="text1"/>
          <w:rtl/>
        </w:rPr>
      </w:pPr>
      <w:r>
        <w:rPr>
          <w:rFonts w:asciiTheme="minorBidi" w:hAnsiTheme="minorBidi"/>
        </w:rPr>
        <w:t>Minimum 2 References for clients with a yearly revenue exceeding $200 million</w:t>
      </w:r>
      <w:r w:rsidR="00DE2CEA">
        <w:rPr>
          <w:rFonts w:asciiTheme="minorBidi" w:hAnsiTheme="minorBidi"/>
        </w:rPr>
        <w:t>, each.</w:t>
      </w:r>
    </w:p>
    <w:p w14:paraId="15C90643" w14:textId="3A0CD418" w:rsidR="00557ADC" w:rsidRPr="00D03D12" w:rsidRDefault="00557ADC" w:rsidP="00611B32">
      <w:pPr>
        <w:pStyle w:val="ListParagraph"/>
        <w:numPr>
          <w:ilvl w:val="0"/>
          <w:numId w:val="12"/>
        </w:numPr>
        <w:spacing w:after="120" w:line="276"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Bid Bond in the sealed technical envelope</w:t>
      </w:r>
    </w:p>
    <w:p w14:paraId="1068BE82" w14:textId="77777777" w:rsidR="009C12E3" w:rsidRPr="00D03D12" w:rsidRDefault="009C12E3" w:rsidP="006A3B25">
      <w:pPr>
        <w:pStyle w:val="ListParagraph"/>
        <w:numPr>
          <w:ilvl w:val="0"/>
          <w:numId w:val="12"/>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1D61365A" w14:textId="38275ACD" w:rsidR="009C12E3" w:rsidRPr="00D03D12" w:rsidRDefault="009C12E3"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lastRenderedPageBreak/>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D03D12">
        <w:rPr>
          <w:rFonts w:asciiTheme="minorBidi" w:hAnsiTheme="minorBidi" w:cstheme="minorBidi"/>
          <w:color w:val="000000" w:themeColor="text1"/>
        </w:rPr>
        <w:t>is demonstrated</w:t>
      </w:r>
      <w:proofErr w:type="gramEnd"/>
      <w:r w:rsidRPr="00D03D12">
        <w:rPr>
          <w:rFonts w:asciiTheme="minorBidi" w:hAnsiTheme="minorBidi" w:cstheme="minorBidi"/>
          <w:color w:val="000000" w:themeColor="text1"/>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58D3345A" w14:textId="4A8CB1A1" w:rsidR="00611B32" w:rsidRPr="0093216E" w:rsidRDefault="00611B32" w:rsidP="0093216E">
      <w:pPr>
        <w:pStyle w:val="ListParagraph"/>
        <w:numPr>
          <w:ilvl w:val="0"/>
          <w:numId w:val="12"/>
        </w:numPr>
        <w:spacing w:before="360" w:after="120"/>
        <w:jc w:val="both"/>
        <w:rPr>
          <w:rFonts w:asciiTheme="minorBidi" w:hAnsiTheme="minorBidi" w:cstheme="minorBidi"/>
          <w:bCs/>
          <w:color w:val="000000" w:themeColor="text1"/>
        </w:rPr>
      </w:pPr>
      <w:r w:rsidRPr="00D03D12">
        <w:rPr>
          <w:bCs/>
          <w:color w:val="000000" w:themeColor="text1"/>
        </w:rPr>
        <w:t xml:space="preserve">Non-acceptance or disqualification for the above reasons shall be without any liability </w:t>
      </w:r>
      <w:r w:rsidR="00E23C2A" w:rsidRPr="00D03D12">
        <w:rPr>
          <w:bCs/>
          <w:color w:val="000000" w:themeColor="text1"/>
        </w:rPr>
        <w:t xml:space="preserve">on </w:t>
      </w:r>
      <w:r w:rsidRPr="00D03D12">
        <w:rPr>
          <w:bCs/>
          <w:color w:val="000000" w:themeColor="text1"/>
        </w:rPr>
        <w:t>MIC2 and without any judicial action being required.</w:t>
      </w:r>
    </w:p>
    <w:p w14:paraId="15B2E6F0" w14:textId="2CC87162" w:rsidR="000B34D1" w:rsidRPr="00D03D12" w:rsidRDefault="000B34D1" w:rsidP="00B65A1C">
      <w:pPr>
        <w:pStyle w:val="Heading1"/>
      </w:pPr>
      <w:bookmarkStart w:id="151" w:name="_Toc402437923"/>
      <w:bookmarkStart w:id="152" w:name="_Toc430341901"/>
      <w:bookmarkStart w:id="153" w:name="_Toc53420395"/>
      <w:bookmarkStart w:id="154" w:name="_Toc126676175"/>
      <w:r w:rsidRPr="00D03D12">
        <w:t xml:space="preserve">Rules Of </w:t>
      </w:r>
      <w:r w:rsidRPr="00B65A1C">
        <w:t>The</w:t>
      </w:r>
      <w:r w:rsidRPr="00D03D12">
        <w:t xml:space="preserve"> Tender</w:t>
      </w:r>
      <w:bookmarkEnd w:id="151"/>
      <w:bookmarkEnd w:id="152"/>
      <w:bookmarkEnd w:id="153"/>
      <w:bookmarkEnd w:id="154"/>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155" w:name="_Toc402443484"/>
      <w:bookmarkStart w:id="156" w:name="_Toc402444059"/>
      <w:bookmarkStart w:id="157" w:name="_Toc422994960"/>
      <w:bookmarkStart w:id="158" w:name="_Toc423014434"/>
      <w:bookmarkStart w:id="159" w:name="_Toc423348857"/>
      <w:bookmarkStart w:id="160" w:name="_Toc428193805"/>
      <w:bookmarkStart w:id="161" w:name="_Toc428371097"/>
      <w:bookmarkStart w:id="162" w:name="_Toc430341902"/>
      <w:bookmarkStart w:id="163" w:name="_Toc432415151"/>
      <w:bookmarkStart w:id="164" w:name="_Toc445733211"/>
      <w:bookmarkStart w:id="165" w:name="_Toc485801956"/>
      <w:bookmarkStart w:id="166" w:name="_Toc498008768"/>
      <w:bookmarkStart w:id="167" w:name="_Toc3547754"/>
      <w:bookmarkStart w:id="168" w:name="_Toc3547854"/>
      <w:bookmarkStart w:id="169" w:name="_Toc3547955"/>
      <w:bookmarkStart w:id="170" w:name="_Toc3548004"/>
      <w:bookmarkStart w:id="171" w:name="_Toc3548056"/>
      <w:bookmarkStart w:id="172" w:name="_Toc3548095"/>
      <w:bookmarkStart w:id="173" w:name="_Toc3548137"/>
      <w:bookmarkStart w:id="174" w:name="_Toc3548459"/>
      <w:bookmarkStart w:id="175" w:name="_Toc3548550"/>
      <w:bookmarkStart w:id="176" w:name="_Toc3548611"/>
      <w:bookmarkStart w:id="177" w:name="_Toc3548638"/>
      <w:bookmarkStart w:id="178" w:name="_Toc3549526"/>
      <w:bookmarkStart w:id="179" w:name="_Toc3552805"/>
      <w:bookmarkStart w:id="180" w:name="_Toc3553934"/>
      <w:bookmarkStart w:id="181" w:name="_Toc3554127"/>
      <w:bookmarkStart w:id="182" w:name="_Toc3554251"/>
      <w:bookmarkStart w:id="183" w:name="_Toc3557373"/>
      <w:bookmarkStart w:id="184" w:name="_Toc3791736"/>
      <w:bookmarkStart w:id="185" w:name="_Toc3791843"/>
      <w:bookmarkStart w:id="186" w:name="_Toc3791942"/>
      <w:bookmarkStart w:id="187" w:name="_Toc53422712"/>
      <w:bookmarkStart w:id="188" w:name="_Toc53422862"/>
      <w:bookmarkStart w:id="189" w:name="_Toc53422936"/>
      <w:bookmarkStart w:id="190" w:name="_Toc53423795"/>
      <w:bookmarkStart w:id="191" w:name="_Toc53424697"/>
      <w:bookmarkStart w:id="192" w:name="_Toc53424727"/>
      <w:bookmarkStart w:id="193" w:name="_Toc53424768"/>
      <w:bookmarkStart w:id="194" w:name="_Toc53424954"/>
      <w:bookmarkStart w:id="195" w:name="_Toc53424972"/>
      <w:bookmarkStart w:id="196" w:name="_Toc53425923"/>
      <w:bookmarkStart w:id="197" w:name="_Toc53426285"/>
      <w:bookmarkStart w:id="198" w:name="_Toc53481126"/>
      <w:bookmarkStart w:id="199" w:name="_Toc57750257"/>
      <w:bookmarkStart w:id="200" w:name="_Toc57750279"/>
      <w:bookmarkStart w:id="201" w:name="_Toc57750323"/>
      <w:bookmarkStart w:id="202" w:name="_Toc57750607"/>
      <w:bookmarkStart w:id="203" w:name="_Toc57754780"/>
      <w:bookmarkStart w:id="204" w:name="_Toc57755172"/>
      <w:bookmarkStart w:id="205" w:name="_Toc57878756"/>
      <w:bookmarkStart w:id="206" w:name="_Toc57881913"/>
      <w:bookmarkStart w:id="207" w:name="_Toc57882071"/>
      <w:bookmarkStart w:id="208" w:name="_Toc57887189"/>
      <w:bookmarkStart w:id="209" w:name="_Toc58440461"/>
      <w:bookmarkStart w:id="210" w:name="_Toc63325276"/>
      <w:bookmarkStart w:id="211" w:name="_Toc63429023"/>
      <w:bookmarkStart w:id="212" w:name="_Toc63429056"/>
      <w:bookmarkStart w:id="213" w:name="_Toc126675686"/>
      <w:bookmarkStart w:id="214" w:name="_Toc126675756"/>
      <w:bookmarkStart w:id="215" w:name="_Toc126675788"/>
      <w:bookmarkStart w:id="216" w:name="_Toc126675815"/>
      <w:bookmarkStart w:id="217" w:name="_Toc126675954"/>
      <w:bookmarkStart w:id="218" w:name="_Toc126676095"/>
      <w:bookmarkStart w:id="219" w:name="_Toc126676176"/>
      <w:bookmarkStart w:id="220" w:name="_Toc40243792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BA82B30" w14:textId="68B60658" w:rsidR="000B34D1" w:rsidRPr="00D03D12" w:rsidRDefault="000B34D1" w:rsidP="008C2FF4">
      <w:pPr>
        <w:pStyle w:val="Heading2"/>
        <w:rPr>
          <w:color w:val="000000" w:themeColor="text1"/>
        </w:rPr>
      </w:pPr>
      <w:bookmarkStart w:id="221" w:name="_Toc430341903"/>
      <w:bookmarkStart w:id="222" w:name="_Toc53420396"/>
      <w:bookmarkStart w:id="223" w:name="_Toc126676177"/>
      <w:bookmarkEnd w:id="220"/>
      <w:r w:rsidRPr="00D03D12">
        <w:rPr>
          <w:color w:val="000000" w:themeColor="text1"/>
        </w:rPr>
        <w:t>Phase 1: Submission of Offers</w:t>
      </w:r>
      <w:bookmarkEnd w:id="221"/>
      <w:bookmarkEnd w:id="222"/>
      <w:bookmarkEnd w:id="223"/>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w:t>
      </w:r>
      <w:proofErr w:type="gramStart"/>
      <w:r w:rsidRPr="00D03D12">
        <w:rPr>
          <w:rFonts w:asciiTheme="minorBidi" w:hAnsiTheme="minorBidi" w:cstheme="minorBidi"/>
          <w:color w:val="000000" w:themeColor="text1"/>
          <w:sz w:val="24"/>
          <w:szCs w:val="24"/>
        </w:rPr>
        <w:t>offers which</w:t>
      </w:r>
      <w:proofErr w:type="gramEnd"/>
      <w:r w:rsidRPr="00D03D12">
        <w:rPr>
          <w:rFonts w:asciiTheme="minorBidi" w:hAnsiTheme="minorBidi" w:cstheme="minorBidi"/>
          <w:color w:val="000000" w:themeColor="text1"/>
          <w:sz w:val="24"/>
          <w:szCs w:val="24"/>
        </w:rPr>
        <w:t xml:space="preserve">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24" w:name="_Toc402440854"/>
      <w:bookmarkStart w:id="225" w:name="_Toc402441164"/>
      <w:bookmarkStart w:id="226" w:name="_Toc402441243"/>
      <w:bookmarkStart w:id="227" w:name="_Toc402443490"/>
      <w:bookmarkStart w:id="228" w:name="_Toc402444065"/>
      <w:bookmarkStart w:id="229" w:name="_Toc422994962"/>
      <w:bookmarkStart w:id="230" w:name="_Toc423014436"/>
      <w:bookmarkStart w:id="231" w:name="_Toc423348859"/>
      <w:bookmarkStart w:id="232" w:name="_Toc428193807"/>
      <w:bookmarkStart w:id="233" w:name="_Toc428371099"/>
      <w:bookmarkStart w:id="234" w:name="_Toc430341904"/>
      <w:bookmarkStart w:id="235" w:name="_Toc432415153"/>
      <w:bookmarkStart w:id="236" w:name="_Toc445733213"/>
      <w:bookmarkStart w:id="237" w:name="_Toc485801958"/>
      <w:bookmarkStart w:id="238" w:name="_Toc498008770"/>
      <w:bookmarkStart w:id="239" w:name="_Toc3547756"/>
      <w:bookmarkStart w:id="240" w:name="_Toc53422714"/>
      <w:bookmarkStart w:id="241" w:name="_Toc40243792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42" w:name="_Toc402440855"/>
      <w:bookmarkStart w:id="243" w:name="_Toc402441165"/>
      <w:bookmarkStart w:id="244" w:name="_Toc402441244"/>
      <w:bookmarkStart w:id="245" w:name="_Toc402443491"/>
      <w:bookmarkStart w:id="246" w:name="_Toc402444066"/>
      <w:bookmarkStart w:id="247" w:name="_Toc422994963"/>
      <w:bookmarkStart w:id="248" w:name="_Toc423014437"/>
      <w:bookmarkStart w:id="249" w:name="_Toc423348860"/>
      <w:bookmarkStart w:id="250" w:name="_Toc428193808"/>
      <w:bookmarkStart w:id="251" w:name="_Toc428371100"/>
      <w:bookmarkStart w:id="252" w:name="_Toc430341905"/>
      <w:bookmarkStart w:id="253" w:name="_Toc432415154"/>
      <w:bookmarkStart w:id="254" w:name="_Toc445733214"/>
      <w:bookmarkStart w:id="255" w:name="_Toc485801959"/>
      <w:bookmarkStart w:id="256" w:name="_Toc498008771"/>
      <w:bookmarkStart w:id="257" w:name="_Toc3547757"/>
      <w:bookmarkStart w:id="258" w:name="_Toc53422715"/>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5DF1FDE4" w14:textId="2D6F4FC4" w:rsidR="000B34D1" w:rsidRPr="00D03D12" w:rsidRDefault="000B34D1" w:rsidP="000305C5">
      <w:pPr>
        <w:pStyle w:val="Heading3"/>
        <w:jc w:val="both"/>
        <w:rPr>
          <w:color w:val="000000" w:themeColor="text1"/>
        </w:rPr>
      </w:pPr>
      <w:bookmarkStart w:id="259" w:name="_Toc3547758"/>
      <w:bookmarkEnd w:id="241"/>
      <w:bookmarkEnd w:id="259"/>
      <w:r w:rsidRPr="00D03D12">
        <w:rPr>
          <w:color w:val="000000" w:themeColor="text1"/>
        </w:rPr>
        <w:t xml:space="preserve">Bidders shall submit their Offers within a period of </w:t>
      </w:r>
      <w:r w:rsidR="00856926">
        <w:rPr>
          <w:color w:val="000000" w:themeColor="text1"/>
        </w:rPr>
        <w:t>four (</w:t>
      </w:r>
      <w:r w:rsidR="000305C5" w:rsidRPr="00D03D12">
        <w:rPr>
          <w:color w:val="000000" w:themeColor="text1"/>
        </w:rPr>
        <w:t>4</w:t>
      </w:r>
      <w:r w:rsidR="00856926">
        <w:rPr>
          <w:color w:val="000000" w:themeColor="text1"/>
        </w:rPr>
        <w:t>)</w:t>
      </w:r>
      <w:r w:rsidR="00FF739B" w:rsidRPr="00D03D12">
        <w:rPr>
          <w:color w:val="000000" w:themeColor="text1"/>
        </w:rPr>
        <w:t xml:space="preserve"> weeks</w:t>
      </w:r>
      <w:r w:rsidRPr="00D03D12">
        <w:rPr>
          <w:color w:val="000000" w:themeColor="text1"/>
        </w:rPr>
        <w:t xml:space="preserve"> as of the receipt of the RFP Documents.</w:t>
      </w:r>
    </w:p>
    <w:p w14:paraId="27A5F7C9" w14:textId="04977760" w:rsidR="000B34D1" w:rsidRPr="00D03D12" w:rsidRDefault="000B34D1" w:rsidP="00F103F2">
      <w:pPr>
        <w:pStyle w:val="Heading3"/>
        <w:jc w:val="both"/>
        <w:rPr>
          <w:color w:val="000000" w:themeColor="text1"/>
        </w:rPr>
      </w:pPr>
      <w:bookmarkStart w:id="260" w:name="_Toc402437932"/>
      <w:r w:rsidRPr="00D03D12">
        <w:rPr>
          <w:color w:val="000000" w:themeColor="text1"/>
        </w:rPr>
        <w:t>Delivery Time Limits are subject to MIC2’s discretion and they are not negotiable.</w:t>
      </w:r>
      <w:bookmarkEnd w:id="260"/>
    </w:p>
    <w:p w14:paraId="251F9956" w14:textId="057928F2" w:rsidR="00FB642A" w:rsidRPr="00D03D12" w:rsidRDefault="00FB642A" w:rsidP="00F103F2">
      <w:pPr>
        <w:pStyle w:val="Heading3"/>
        <w:jc w:val="both"/>
        <w:rPr>
          <w:color w:val="000000" w:themeColor="text1"/>
        </w:rPr>
      </w:pPr>
      <w:bookmarkStart w:id="261" w:name="_Toc485801960"/>
      <w:bookmarkStart w:id="262" w:name="_Toc498008772"/>
      <w:bookmarkStart w:id="263" w:name="_Toc402437934"/>
      <w:r w:rsidRPr="00D03D12">
        <w:rPr>
          <w:color w:val="000000" w:themeColor="text1"/>
        </w:rPr>
        <w:t xml:space="preserve">All offers </w:t>
      </w:r>
      <w:proofErr w:type="gramStart"/>
      <w:r w:rsidRPr="00D03D12">
        <w:rPr>
          <w:color w:val="000000" w:themeColor="text1"/>
        </w:rPr>
        <w:t>shall be addressed</w:t>
      </w:r>
      <w:proofErr w:type="gramEnd"/>
      <w:r w:rsidRPr="00D03D12">
        <w:rPr>
          <w:color w:val="000000" w:themeColor="text1"/>
        </w:rPr>
        <w:t xml:space="preserve"> to MIC2. All offers </w:t>
      </w:r>
      <w:proofErr w:type="gramStart"/>
      <w:r w:rsidRPr="00D03D12">
        <w:rPr>
          <w:color w:val="000000" w:themeColor="text1"/>
        </w:rPr>
        <w:t>shall be delivered</w:t>
      </w:r>
      <w:proofErr w:type="gramEnd"/>
      <w:r w:rsidRPr="00D03D12">
        <w:rPr>
          <w:color w:val="000000" w:themeColor="text1"/>
        </w:rPr>
        <w:t xml:space="preserve">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261"/>
      <w:bookmarkEnd w:id="262"/>
      <w:r w:rsidRPr="00D03D12">
        <w:rPr>
          <w:color w:val="000000" w:themeColor="text1"/>
        </w:rPr>
        <w:t xml:space="preserve"> </w:t>
      </w:r>
      <w:bookmarkEnd w:id="263"/>
    </w:p>
    <w:p w14:paraId="484A3E60" w14:textId="77777777" w:rsidR="00172925" w:rsidRPr="00D03D12" w:rsidRDefault="00172925" w:rsidP="00F103F2">
      <w:pPr>
        <w:pStyle w:val="NoSpacing"/>
        <w:ind w:left="1440"/>
        <w:jc w:val="both"/>
        <w:rPr>
          <w:rFonts w:asciiTheme="minorBidi" w:hAnsiTheme="minorBidi"/>
          <w:b/>
          <w:i/>
          <w:color w:val="000000" w:themeColor="text1"/>
          <w:sz w:val="24"/>
          <w:szCs w:val="24"/>
        </w:rPr>
      </w:pPr>
    </w:p>
    <w:p w14:paraId="13B918F1" w14:textId="4EA312D2" w:rsidR="002A5536" w:rsidRPr="00D03D12" w:rsidRDefault="00302274" w:rsidP="006F287E">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Reference: </w:t>
      </w:r>
      <w:r w:rsidR="002A5536" w:rsidRPr="00D03D12">
        <w:rPr>
          <w:rFonts w:ascii="Arial" w:hAnsi="Arial" w:cs="Arial"/>
          <w:b/>
          <w:i/>
          <w:color w:val="000000" w:themeColor="text1"/>
        </w:rPr>
        <w:t>IVA-21-00001</w:t>
      </w:r>
    </w:p>
    <w:p w14:paraId="53F376B4" w14:textId="24965704" w:rsidR="00D52E27" w:rsidRPr="00D03D12" w:rsidRDefault="00BE0E30" w:rsidP="00E23C2A">
      <w:pPr>
        <w:pStyle w:val="NoSpacing"/>
        <w:ind w:left="1440"/>
        <w:jc w:val="both"/>
        <w:rPr>
          <w:rFonts w:asciiTheme="minorBidi" w:hAnsiTheme="minorBidi"/>
          <w:b/>
          <w:bCs/>
          <w:i/>
          <w:color w:val="000000" w:themeColor="text1"/>
          <w:sz w:val="24"/>
          <w:szCs w:val="24"/>
        </w:rPr>
      </w:pPr>
      <w:r w:rsidRPr="00D03D12">
        <w:rPr>
          <w:rFonts w:asciiTheme="minorBidi" w:hAnsiTheme="minorBidi"/>
          <w:b/>
          <w:i/>
          <w:color w:val="000000" w:themeColor="text1"/>
          <w:sz w:val="24"/>
          <w:szCs w:val="24"/>
        </w:rPr>
        <w:t xml:space="preserve">RFP Name: </w:t>
      </w:r>
      <w:r w:rsidR="00D1511D">
        <w:rPr>
          <w:rFonts w:asciiTheme="minorBidi" w:hAnsiTheme="minorBidi"/>
          <w:b/>
          <w:i/>
          <w:sz w:val="24"/>
          <w:szCs w:val="24"/>
        </w:rPr>
        <w:t>TAX Advisory and Compliance Services</w:t>
      </w:r>
      <w:r w:rsidR="00E44465" w:rsidRPr="00D03D12">
        <w:rPr>
          <w:rFonts w:asciiTheme="minorBidi" w:hAnsiTheme="minorBidi"/>
          <w:b/>
          <w:i/>
          <w:color w:val="000000" w:themeColor="text1"/>
          <w:sz w:val="24"/>
          <w:szCs w:val="24"/>
        </w:rPr>
        <w:t xml:space="preserve"> RFP</w:t>
      </w:r>
    </w:p>
    <w:p w14:paraId="531CB71E" w14:textId="52914248" w:rsidR="00FB642A" w:rsidRDefault="00FB642A" w:rsidP="00F103F2">
      <w:pPr>
        <w:pStyle w:val="NoSpacing"/>
        <w:ind w:left="720" w:firstLine="72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Procurement Office</w:t>
      </w:r>
    </w:p>
    <w:p w14:paraId="29A89994" w14:textId="66FC29C1" w:rsidR="00B64D91" w:rsidRDefault="00B64D91" w:rsidP="00F103F2">
      <w:pPr>
        <w:pStyle w:val="NoSpacing"/>
        <w:ind w:left="720" w:firstLine="720"/>
        <w:jc w:val="both"/>
        <w:rPr>
          <w:rFonts w:asciiTheme="minorBidi" w:hAnsiTheme="minorBidi"/>
          <w:b/>
          <w:i/>
          <w:color w:val="000000" w:themeColor="text1"/>
          <w:sz w:val="24"/>
          <w:szCs w:val="24"/>
        </w:rPr>
      </w:pPr>
      <w:proofErr w:type="spellStart"/>
      <w:r>
        <w:rPr>
          <w:rFonts w:asciiTheme="minorBidi" w:hAnsiTheme="minorBidi"/>
          <w:b/>
          <w:i/>
          <w:color w:val="000000" w:themeColor="text1"/>
          <w:sz w:val="24"/>
          <w:szCs w:val="24"/>
        </w:rPr>
        <w:t>Att</w:t>
      </w:r>
      <w:proofErr w:type="spellEnd"/>
      <w:r>
        <w:rPr>
          <w:rFonts w:asciiTheme="minorBidi" w:hAnsiTheme="minorBidi"/>
          <w:b/>
          <w:i/>
          <w:color w:val="000000" w:themeColor="text1"/>
          <w:sz w:val="24"/>
          <w:szCs w:val="24"/>
        </w:rPr>
        <w:t>:</w:t>
      </w:r>
      <w:r w:rsidR="00D1511D">
        <w:rPr>
          <w:rFonts w:asciiTheme="minorBidi" w:hAnsiTheme="minorBidi"/>
          <w:b/>
          <w:i/>
          <w:color w:val="000000" w:themeColor="text1"/>
          <w:sz w:val="24"/>
          <w:szCs w:val="24"/>
        </w:rPr>
        <w:t xml:space="preserve"> Ms. Christelle Samra</w:t>
      </w:r>
    </w:p>
    <w:p w14:paraId="742CEE04" w14:textId="39A23E33" w:rsidR="00856926" w:rsidRPr="00D03D12" w:rsidRDefault="00856926" w:rsidP="00F103F2">
      <w:pPr>
        <w:pStyle w:val="NoSpacing"/>
        <w:ind w:left="720" w:firstLine="720"/>
        <w:jc w:val="both"/>
        <w:rPr>
          <w:rFonts w:asciiTheme="minorBidi" w:hAnsiTheme="minorBidi"/>
          <w:b/>
          <w:i/>
          <w:color w:val="000000" w:themeColor="text1"/>
          <w:sz w:val="24"/>
          <w:szCs w:val="24"/>
        </w:rPr>
      </w:pPr>
      <w:r>
        <w:rPr>
          <w:rFonts w:asciiTheme="minorBidi" w:hAnsiTheme="minorBidi"/>
          <w:b/>
          <w:i/>
          <w:color w:val="000000" w:themeColor="text1"/>
          <w:sz w:val="24"/>
          <w:szCs w:val="24"/>
        </w:rPr>
        <w:t>Phone:</w:t>
      </w:r>
      <w:r w:rsidR="00D1511D">
        <w:rPr>
          <w:rFonts w:asciiTheme="minorBidi" w:hAnsiTheme="minorBidi"/>
          <w:b/>
          <w:i/>
          <w:color w:val="000000" w:themeColor="text1"/>
          <w:sz w:val="24"/>
          <w:szCs w:val="24"/>
        </w:rPr>
        <w:t xml:space="preserve"> +961 71 444 664</w:t>
      </w:r>
    </w:p>
    <w:p w14:paraId="0FA9D8B0" w14:textId="5CA498A0" w:rsidR="00FB642A" w:rsidRPr="00D03D12" w:rsidRDefault="00FB642A"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Mobile Interim </w:t>
      </w:r>
      <w:r w:rsidR="00FA32C6" w:rsidRPr="00D03D12">
        <w:rPr>
          <w:rFonts w:asciiTheme="minorBidi" w:hAnsiTheme="minorBidi"/>
          <w:b/>
          <w:i/>
          <w:color w:val="000000" w:themeColor="text1"/>
          <w:sz w:val="24"/>
          <w:szCs w:val="24"/>
        </w:rPr>
        <w:t>Company No</w:t>
      </w:r>
      <w:r w:rsidR="00CA46FF" w:rsidRPr="00D03D12">
        <w:rPr>
          <w:rFonts w:asciiTheme="minorBidi" w:hAnsiTheme="minorBidi"/>
          <w:b/>
          <w:i/>
          <w:color w:val="000000" w:themeColor="text1"/>
          <w:sz w:val="24"/>
          <w:szCs w:val="24"/>
        </w:rPr>
        <w:t>.</w:t>
      </w:r>
      <w:r w:rsidR="00FA32C6" w:rsidRPr="00D03D12">
        <w:rPr>
          <w:rFonts w:asciiTheme="minorBidi" w:hAnsiTheme="minorBidi"/>
          <w:b/>
          <w:i/>
          <w:color w:val="000000" w:themeColor="text1"/>
          <w:sz w:val="24"/>
          <w:szCs w:val="24"/>
        </w:rPr>
        <w:t>2</w:t>
      </w:r>
      <w:r w:rsidRPr="00D03D12">
        <w:rPr>
          <w:rFonts w:asciiTheme="minorBidi" w:hAnsiTheme="minorBidi"/>
          <w:b/>
          <w:i/>
          <w:color w:val="000000" w:themeColor="text1"/>
          <w:sz w:val="24"/>
          <w:szCs w:val="24"/>
        </w:rPr>
        <w:t xml:space="preserve"> S.A.L. </w:t>
      </w:r>
    </w:p>
    <w:p w14:paraId="526DC733" w14:textId="5356677B" w:rsidR="005F313D"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Central</w:t>
      </w:r>
      <w:r w:rsidR="00CA46FF" w:rsidRPr="00D03D12">
        <w:rPr>
          <w:rFonts w:asciiTheme="minorBidi" w:hAnsiTheme="minorBidi"/>
          <w:b/>
          <w:i/>
          <w:color w:val="000000" w:themeColor="text1"/>
          <w:sz w:val="24"/>
          <w:szCs w:val="24"/>
        </w:rPr>
        <w:t>, Touch</w:t>
      </w:r>
      <w:r w:rsidRPr="00D03D12">
        <w:rPr>
          <w:rFonts w:asciiTheme="minorBidi" w:hAnsiTheme="minorBidi"/>
          <w:b/>
          <w:i/>
          <w:color w:val="000000" w:themeColor="text1"/>
          <w:sz w:val="24"/>
          <w:szCs w:val="24"/>
        </w:rPr>
        <w:t xml:space="preserve"> Building, Bloc B </w:t>
      </w:r>
      <w:r w:rsidR="005F313D" w:rsidRPr="00D03D12">
        <w:rPr>
          <w:rFonts w:asciiTheme="minorBidi" w:hAnsiTheme="minorBidi"/>
          <w:b/>
          <w:i/>
          <w:color w:val="000000" w:themeColor="text1"/>
          <w:sz w:val="24"/>
          <w:szCs w:val="24"/>
        </w:rPr>
        <w:t>8</w:t>
      </w:r>
      <w:r w:rsidR="005F313D" w:rsidRPr="00D03D12">
        <w:rPr>
          <w:rFonts w:asciiTheme="minorBidi" w:hAnsiTheme="minorBidi"/>
          <w:b/>
          <w:i/>
          <w:color w:val="000000" w:themeColor="text1"/>
          <w:sz w:val="24"/>
          <w:szCs w:val="24"/>
          <w:vertAlign w:val="superscript"/>
        </w:rPr>
        <w:t>th</w:t>
      </w:r>
      <w:r w:rsidR="005F313D" w:rsidRPr="00D03D12">
        <w:rPr>
          <w:rFonts w:asciiTheme="minorBidi" w:hAnsiTheme="minorBidi"/>
          <w:b/>
          <w:i/>
          <w:color w:val="000000" w:themeColor="text1"/>
          <w:sz w:val="24"/>
          <w:szCs w:val="24"/>
        </w:rPr>
        <w:t xml:space="preserve"> floor</w:t>
      </w:r>
      <w:r w:rsidRPr="00D03D12">
        <w:rPr>
          <w:rFonts w:asciiTheme="minorBidi" w:hAnsiTheme="minorBidi"/>
          <w:b/>
          <w:i/>
          <w:color w:val="000000" w:themeColor="text1"/>
          <w:sz w:val="24"/>
          <w:szCs w:val="24"/>
        </w:rPr>
        <w:t>,</w:t>
      </w:r>
    </w:p>
    <w:p w14:paraId="4100D2D7" w14:textId="7AB18805" w:rsidR="00910452"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Fouad </w:t>
      </w:r>
      <w:proofErr w:type="spellStart"/>
      <w:r w:rsidRPr="00D03D12">
        <w:rPr>
          <w:rFonts w:asciiTheme="minorBidi" w:hAnsiTheme="minorBidi"/>
          <w:b/>
          <w:i/>
          <w:color w:val="000000" w:themeColor="text1"/>
          <w:sz w:val="24"/>
          <w:szCs w:val="24"/>
        </w:rPr>
        <w:t>Chehab</w:t>
      </w:r>
      <w:proofErr w:type="spellEnd"/>
      <w:r w:rsidRPr="00D03D12">
        <w:rPr>
          <w:rFonts w:asciiTheme="minorBidi" w:hAnsiTheme="minorBidi"/>
          <w:b/>
          <w:i/>
          <w:color w:val="000000" w:themeColor="text1"/>
          <w:sz w:val="24"/>
          <w:szCs w:val="24"/>
        </w:rPr>
        <w:t xml:space="preserve"> Avenue, </w:t>
      </w:r>
      <w:proofErr w:type="spellStart"/>
      <w:r w:rsidRPr="00D03D12">
        <w:rPr>
          <w:rFonts w:asciiTheme="minorBidi" w:hAnsiTheme="minorBidi"/>
          <w:b/>
          <w:i/>
          <w:color w:val="000000" w:themeColor="text1"/>
          <w:sz w:val="24"/>
          <w:szCs w:val="24"/>
        </w:rPr>
        <w:t>Bashoura</w:t>
      </w:r>
      <w:proofErr w:type="spellEnd"/>
      <w:r w:rsidRPr="00D03D12">
        <w:rPr>
          <w:rFonts w:asciiTheme="minorBidi" w:hAnsiTheme="minorBidi"/>
          <w:b/>
          <w:i/>
          <w:color w:val="000000" w:themeColor="text1"/>
          <w:sz w:val="24"/>
          <w:szCs w:val="24"/>
        </w:rPr>
        <w:t xml:space="preserve"> Region, </w:t>
      </w:r>
    </w:p>
    <w:p w14:paraId="4C88A8C7" w14:textId="57A5476A" w:rsidR="00910452" w:rsidRPr="00D03D12" w:rsidRDefault="00910452" w:rsidP="007555CF">
      <w:pPr>
        <w:pStyle w:val="NoSpacing"/>
        <w:spacing w:after="240"/>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Lebanon</w:t>
      </w:r>
    </w:p>
    <w:p w14:paraId="522FF3BA" w14:textId="705CD7B8" w:rsidR="00882DAB" w:rsidRPr="00D03D12" w:rsidRDefault="00744424" w:rsidP="007555CF">
      <w:pPr>
        <w:pStyle w:val="Heading3"/>
        <w:spacing w:before="0" w:after="0"/>
        <w:rPr>
          <w:b/>
          <w:bCs w:val="0"/>
          <w:color w:val="000000" w:themeColor="text1"/>
        </w:rPr>
      </w:pPr>
      <w:bookmarkStart w:id="264" w:name="_Toc485801961"/>
      <w:bookmarkStart w:id="265" w:name="_Toc498008773"/>
      <w:r w:rsidRPr="00D03D12">
        <w:rPr>
          <w:color w:val="000000" w:themeColor="text1"/>
        </w:rPr>
        <w:lastRenderedPageBreak/>
        <w:t>The submitted sealed envelopes should be visibly marked each with a tag such as</w:t>
      </w:r>
      <w:r w:rsidR="00CE5B0F" w:rsidRPr="00D03D12">
        <w:rPr>
          <w:color w:val="000000" w:themeColor="text1"/>
        </w:rPr>
        <w:t xml:space="preserve"> </w:t>
      </w:r>
      <w:r w:rsidR="00FA663F" w:rsidRPr="00D03D12">
        <w:rPr>
          <w:color w:val="000000" w:themeColor="text1"/>
        </w:rPr>
        <w:t>Procurement</w:t>
      </w:r>
      <w:r w:rsidRPr="00D03D12">
        <w:rPr>
          <w:color w:val="000000" w:themeColor="text1"/>
        </w:rPr>
        <w:t>/</w:t>
      </w:r>
      <w:proofErr w:type="spellStart"/>
      <w:r w:rsidR="00884972" w:rsidRPr="00D03D12">
        <w:rPr>
          <w:color w:val="000000" w:themeColor="text1"/>
        </w:rPr>
        <w:t>RFP</w:t>
      </w:r>
      <w:r w:rsidR="000712D6" w:rsidRPr="00D03D12">
        <w:rPr>
          <w:color w:val="000000" w:themeColor="text1"/>
        </w:rPr>
        <w:t>_Name_</w:t>
      </w:r>
      <w:r w:rsidR="00302274" w:rsidRPr="00D03D12">
        <w:rPr>
          <w:color w:val="000000" w:themeColor="text1"/>
        </w:rPr>
        <w:t>Reference</w:t>
      </w:r>
      <w:bookmarkEnd w:id="264"/>
      <w:bookmarkEnd w:id="265"/>
      <w:proofErr w:type="spellEnd"/>
      <w:r w:rsidR="005177CD" w:rsidRPr="00D03D12">
        <w:rPr>
          <w:color w:val="000000" w:themeColor="text1"/>
        </w:rPr>
        <w:t>/</w:t>
      </w:r>
      <w:r w:rsidR="007555CF" w:rsidRPr="00D03D12">
        <w:rPr>
          <w:color w:val="000000" w:themeColor="text1"/>
        </w:rPr>
        <w:t xml:space="preserve">Technical and </w:t>
      </w:r>
      <w:r w:rsidR="00884972" w:rsidRPr="00D03D12">
        <w:rPr>
          <w:color w:val="000000" w:themeColor="text1"/>
        </w:rPr>
        <w:t>Procurement</w:t>
      </w:r>
      <w:r w:rsidR="005177CD" w:rsidRPr="00D03D12">
        <w:rPr>
          <w:color w:val="000000" w:themeColor="text1"/>
        </w:rPr>
        <w:t>/</w:t>
      </w:r>
      <w:proofErr w:type="spellStart"/>
      <w:r w:rsidR="007555CF" w:rsidRPr="00D03D12">
        <w:rPr>
          <w:color w:val="000000" w:themeColor="text1"/>
        </w:rPr>
        <w:t>RFP</w:t>
      </w:r>
      <w:r w:rsidR="000712D6" w:rsidRPr="00D03D12">
        <w:rPr>
          <w:color w:val="000000" w:themeColor="text1"/>
        </w:rPr>
        <w:t>_Name_</w:t>
      </w:r>
      <w:r w:rsidR="005177CD" w:rsidRPr="00D03D12">
        <w:rPr>
          <w:color w:val="000000" w:themeColor="text1"/>
        </w:rPr>
        <w:t>Reference</w:t>
      </w:r>
      <w:proofErr w:type="spellEnd"/>
      <w:r w:rsidR="005177CD" w:rsidRPr="00D03D12">
        <w:rPr>
          <w:color w:val="000000" w:themeColor="text1"/>
        </w:rPr>
        <w:t>/Commercial</w:t>
      </w:r>
    </w:p>
    <w:p w14:paraId="7D44B915" w14:textId="4FB19F24" w:rsidR="00744424" w:rsidRPr="00D03D12" w:rsidRDefault="00744424" w:rsidP="00F103F2">
      <w:pPr>
        <w:pStyle w:val="Heading3"/>
        <w:jc w:val="both"/>
        <w:rPr>
          <w:color w:val="000000" w:themeColor="text1"/>
        </w:rPr>
      </w:pPr>
      <w:bookmarkStart w:id="266" w:name="_Toc485801962"/>
      <w:bookmarkStart w:id="267" w:name="_Toc498008774"/>
      <w:r w:rsidRPr="00D03D12">
        <w:rPr>
          <w:color w:val="000000" w:themeColor="text1"/>
        </w:rPr>
        <w:t xml:space="preserve">RFP envelopes </w:t>
      </w:r>
      <w:proofErr w:type="gramStart"/>
      <w:r w:rsidRPr="00D03D12">
        <w:rPr>
          <w:color w:val="000000" w:themeColor="text1"/>
        </w:rPr>
        <w:t>must be sealed</w:t>
      </w:r>
      <w:proofErr w:type="gramEnd"/>
      <w:r w:rsidRPr="00D03D12">
        <w:rPr>
          <w:color w:val="000000" w:themeColor="text1"/>
        </w:rPr>
        <w:t xml:space="preserve"> with a large adhesive tape. Company stamp and signature of authorized must then follow in a way that crosses the tape.</w:t>
      </w:r>
      <w:bookmarkEnd w:id="266"/>
      <w:bookmarkEnd w:id="267"/>
    </w:p>
    <w:p w14:paraId="57D9238C" w14:textId="1FBD555C" w:rsidR="00A5619E" w:rsidRPr="00D03D12" w:rsidRDefault="000B34D1" w:rsidP="00F103F2">
      <w:pPr>
        <w:pStyle w:val="Heading3"/>
        <w:jc w:val="both"/>
        <w:rPr>
          <w:color w:val="000000" w:themeColor="text1"/>
        </w:rPr>
      </w:pPr>
      <w:r w:rsidRPr="00D03D12">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897495" w:rsidRPr="00D03D12">
        <w:rPr>
          <w:color w:val="000000" w:themeColor="text1"/>
        </w:rPr>
        <w:t>meet the following requirements</w:t>
      </w:r>
      <w:r w:rsidR="004A313A" w:rsidRPr="00D03D12">
        <w:rPr>
          <w:color w:val="000000" w:themeColor="text1"/>
        </w:rPr>
        <w:t xml:space="preserve"> (Refer to Appendix 3)</w:t>
      </w:r>
    </w:p>
    <w:p w14:paraId="69736EB6" w14:textId="3047E265" w:rsidR="007B6A15" w:rsidRPr="00D03D12" w:rsidRDefault="007B6A15" w:rsidP="001303FA">
      <w:pPr>
        <w:pStyle w:val="Heading3"/>
        <w:jc w:val="both"/>
        <w:rPr>
          <w:i/>
          <w:color w:val="000000" w:themeColor="text1"/>
        </w:rPr>
      </w:pPr>
      <w:r w:rsidRPr="00D03D12">
        <w:rPr>
          <w:color w:val="000000" w:themeColor="text1"/>
        </w:rPr>
        <w:t xml:space="preserve">Questions </w:t>
      </w:r>
      <w:r w:rsidR="001303FA" w:rsidRPr="00D03D12">
        <w:rPr>
          <w:color w:val="000000" w:themeColor="text1"/>
        </w:rPr>
        <w:t>should</w:t>
      </w:r>
      <w:r w:rsidRPr="00D03D12">
        <w:rPr>
          <w:color w:val="000000" w:themeColor="text1"/>
        </w:rPr>
        <w:t xml:space="preserve"> be submitted </w:t>
      </w:r>
      <w:r w:rsidR="001303FA" w:rsidRPr="00D03D12">
        <w:rPr>
          <w:color w:val="000000" w:themeColor="text1"/>
        </w:rPr>
        <w:t xml:space="preserve">at most </w:t>
      </w:r>
      <w:r w:rsidR="00856926">
        <w:rPr>
          <w:color w:val="000000" w:themeColor="text1"/>
        </w:rPr>
        <w:t>ten (</w:t>
      </w:r>
      <w:r w:rsidR="001303FA" w:rsidRPr="00D03D12">
        <w:rPr>
          <w:color w:val="000000" w:themeColor="text1"/>
        </w:rPr>
        <w:t>10</w:t>
      </w:r>
      <w:r w:rsidR="00856926">
        <w:rPr>
          <w:color w:val="000000" w:themeColor="text1"/>
        </w:rPr>
        <w:t>)</w:t>
      </w:r>
      <w:r w:rsidR="001303FA" w:rsidRPr="00D03D12">
        <w:rPr>
          <w:color w:val="000000" w:themeColor="text1"/>
        </w:rPr>
        <w:t xml:space="preserve"> days prior </w:t>
      </w:r>
      <w:r w:rsidRPr="00D03D12">
        <w:rPr>
          <w:color w:val="000000" w:themeColor="text1"/>
        </w:rPr>
        <w:t xml:space="preserve">the </w:t>
      </w:r>
      <w:r w:rsidR="001303FA" w:rsidRPr="00D03D12">
        <w:rPr>
          <w:color w:val="000000" w:themeColor="text1"/>
        </w:rPr>
        <w:t>deadline</w:t>
      </w:r>
      <w:r w:rsidRPr="00D03D12">
        <w:rPr>
          <w:color w:val="000000" w:themeColor="text1"/>
        </w:rPr>
        <w:t xml:space="preserve"> of the </w:t>
      </w:r>
      <w:proofErr w:type="gramStart"/>
      <w:r w:rsidRPr="00D03D12">
        <w:rPr>
          <w:color w:val="000000" w:themeColor="text1"/>
        </w:rPr>
        <w:t>RFP</w:t>
      </w:r>
      <w:r w:rsidR="00E23C2A" w:rsidRPr="00D03D12">
        <w:rPr>
          <w:color w:val="000000" w:themeColor="text1"/>
        </w:rPr>
        <w:t xml:space="preserve"> </w:t>
      </w:r>
      <w:r w:rsidRPr="00D03D12">
        <w:rPr>
          <w:color w:val="000000" w:themeColor="text1"/>
        </w:rPr>
        <w:t>.</w:t>
      </w:r>
      <w:proofErr w:type="gramEnd"/>
    </w:p>
    <w:p w14:paraId="0EB0F9A9" w14:textId="25B78E63" w:rsidR="007B6A15" w:rsidRPr="00D03D12" w:rsidRDefault="007B6A15" w:rsidP="00F103F2">
      <w:pPr>
        <w:pStyle w:val="Heading4"/>
        <w:jc w:val="both"/>
        <w:rPr>
          <w:color w:val="000000" w:themeColor="text1"/>
        </w:rPr>
      </w:pPr>
      <w:r w:rsidRPr="00D03D12">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D03D12">
        <w:rPr>
          <w:color w:val="000000" w:themeColor="text1"/>
        </w:rPr>
        <w:t>be offered</w:t>
      </w:r>
      <w:proofErr w:type="gramEnd"/>
      <w:r w:rsidRPr="00D03D12">
        <w:rPr>
          <w:color w:val="000000" w:themeColor="text1"/>
        </w:rPr>
        <w:t xml:space="preserve"> by the Bidder. MIC2, upon its discretionary authority shall determine if the questions are serious and valid, and subsequently whether or not a response </w:t>
      </w:r>
      <w:proofErr w:type="gramStart"/>
      <w:r w:rsidRPr="00D03D12">
        <w:rPr>
          <w:color w:val="000000" w:themeColor="text1"/>
        </w:rPr>
        <w:t>shall be given</w:t>
      </w:r>
      <w:proofErr w:type="gramEnd"/>
      <w:r w:rsidRPr="00D03D12">
        <w:rPr>
          <w:color w:val="000000" w:themeColor="text1"/>
        </w:rPr>
        <w:t>.</w:t>
      </w:r>
    </w:p>
    <w:p w14:paraId="1E002B53" w14:textId="07A84AB3" w:rsidR="000B34D1" w:rsidRPr="00D03D12" w:rsidRDefault="000B34D1" w:rsidP="00F103F2">
      <w:pPr>
        <w:pStyle w:val="Heading4"/>
        <w:jc w:val="both"/>
        <w:rPr>
          <w:color w:val="000000" w:themeColor="text1"/>
        </w:rPr>
      </w:pPr>
      <w:bookmarkStart w:id="268" w:name="_Toc402437939"/>
      <w:r w:rsidRPr="00D03D12">
        <w:rPr>
          <w:color w:val="000000" w:themeColor="text1"/>
        </w:rPr>
        <w:t xml:space="preserve">Failure to submit serious and valid Questions </w:t>
      </w:r>
      <w:proofErr w:type="gramStart"/>
      <w:r w:rsidRPr="00D03D12">
        <w:rPr>
          <w:color w:val="000000" w:themeColor="text1"/>
        </w:rPr>
        <w:t>will be considered</w:t>
      </w:r>
      <w:proofErr w:type="gramEnd"/>
      <w:r w:rsidRPr="00D03D12">
        <w:rPr>
          <w:color w:val="000000" w:themeColor="text1"/>
        </w:rPr>
        <w:t xml:space="preserve"> as an attempt to delay the tender process and MIC2 will have the right to ignore such Questions without any justification.</w:t>
      </w:r>
      <w:bookmarkEnd w:id="268"/>
      <w:r w:rsidRPr="00D03D12">
        <w:rPr>
          <w:color w:val="000000" w:themeColor="text1"/>
        </w:rPr>
        <w:t xml:space="preserve"> </w:t>
      </w:r>
    </w:p>
    <w:p w14:paraId="078AD06B" w14:textId="0CF08A2C" w:rsidR="00ED03F0" w:rsidRPr="00D03D12" w:rsidRDefault="000B34D1" w:rsidP="001303FA">
      <w:pPr>
        <w:pStyle w:val="Heading4"/>
        <w:jc w:val="both"/>
        <w:rPr>
          <w:color w:val="000000" w:themeColor="text1"/>
        </w:rPr>
      </w:pPr>
      <w:r w:rsidRPr="00D03D12">
        <w:rPr>
          <w:color w:val="000000" w:themeColor="text1"/>
        </w:rPr>
        <w:t xml:space="preserve">A consolidated response to all Valid Questions will be distributed by MIC2 to the Bidders </w:t>
      </w:r>
      <w:r w:rsidR="001303FA" w:rsidRPr="00D03D12">
        <w:rPr>
          <w:color w:val="000000" w:themeColor="text1"/>
        </w:rPr>
        <w:t xml:space="preserve">at most </w:t>
      </w:r>
      <w:r w:rsidR="009135B4">
        <w:rPr>
          <w:color w:val="000000" w:themeColor="text1"/>
        </w:rPr>
        <w:t>six (</w:t>
      </w:r>
      <w:r w:rsidR="001303FA" w:rsidRPr="00D03D12">
        <w:rPr>
          <w:color w:val="000000" w:themeColor="text1"/>
        </w:rPr>
        <w:t>6</w:t>
      </w:r>
      <w:r w:rsidR="009135B4">
        <w:rPr>
          <w:color w:val="000000" w:themeColor="text1"/>
        </w:rPr>
        <w:t>)</w:t>
      </w:r>
      <w:r w:rsidR="001303FA" w:rsidRPr="00D03D12">
        <w:rPr>
          <w:color w:val="000000" w:themeColor="text1"/>
        </w:rPr>
        <w:t xml:space="preserve"> days prior the deadline of the RFP.</w:t>
      </w:r>
    </w:p>
    <w:p w14:paraId="736A545D" w14:textId="026DA5A4" w:rsidR="000B34D1" w:rsidRPr="00D03D12" w:rsidRDefault="000B34D1" w:rsidP="00F103F2">
      <w:pPr>
        <w:pStyle w:val="Heading2"/>
        <w:jc w:val="both"/>
        <w:rPr>
          <w:color w:val="000000" w:themeColor="text1"/>
        </w:rPr>
      </w:pPr>
      <w:bookmarkStart w:id="269" w:name="_Toc402437955"/>
      <w:bookmarkStart w:id="270" w:name="_Toc430341906"/>
      <w:bookmarkStart w:id="271" w:name="_Toc53420397"/>
      <w:bookmarkStart w:id="272" w:name="_Toc126676178"/>
      <w:r w:rsidRPr="00D03D12">
        <w:rPr>
          <w:color w:val="000000" w:themeColor="text1"/>
        </w:rPr>
        <w:t>RFP Response Structure and Details</w:t>
      </w:r>
      <w:bookmarkEnd w:id="269"/>
      <w:bookmarkEnd w:id="270"/>
      <w:bookmarkEnd w:id="271"/>
      <w:bookmarkEnd w:id="272"/>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Offers submitted by the bidders in response to the RFP </w:t>
      </w:r>
      <w:proofErr w:type="gramStart"/>
      <w:r w:rsidRPr="00D03D12">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D03D12">
        <w:rPr>
          <w:rFonts w:asciiTheme="minorBidi" w:hAnsiTheme="minorBidi" w:cstheme="minorBidi"/>
          <w:color w:val="000000" w:themeColor="text1"/>
          <w:sz w:val="24"/>
          <w:szCs w:val="24"/>
        </w:rPr>
        <w:t>.</w:t>
      </w:r>
    </w:p>
    <w:p w14:paraId="397D7621" w14:textId="3F7A9183" w:rsidR="000B34D1" w:rsidRPr="00D1511D" w:rsidRDefault="000B34D1" w:rsidP="00F103F2">
      <w:pPr>
        <w:pStyle w:val="Heading3"/>
        <w:jc w:val="both"/>
        <w:rPr>
          <w:b/>
          <w:bCs w:val="0"/>
          <w:color w:val="000000" w:themeColor="text1"/>
        </w:rPr>
      </w:pPr>
      <w:bookmarkStart w:id="273" w:name="_Toc498008776"/>
      <w:bookmarkStart w:id="274" w:name="_Toc3547770"/>
      <w:bookmarkStart w:id="275" w:name="_Toc498008777"/>
      <w:bookmarkStart w:id="276" w:name="_Toc3547771"/>
      <w:bookmarkStart w:id="277" w:name="_Toc498008778"/>
      <w:bookmarkStart w:id="278" w:name="_Toc3547772"/>
      <w:bookmarkStart w:id="279" w:name="_Toc498008779"/>
      <w:bookmarkStart w:id="280" w:name="_Toc3547773"/>
      <w:bookmarkStart w:id="281" w:name="_Toc498008780"/>
      <w:bookmarkStart w:id="282" w:name="_Toc3547774"/>
      <w:bookmarkStart w:id="283" w:name="_Toc498008781"/>
      <w:bookmarkStart w:id="284" w:name="_Toc3547775"/>
      <w:bookmarkStart w:id="285" w:name="_Toc402437956"/>
      <w:bookmarkStart w:id="286" w:name="_Toc430341907"/>
      <w:bookmarkEnd w:id="273"/>
      <w:bookmarkEnd w:id="274"/>
      <w:bookmarkEnd w:id="275"/>
      <w:bookmarkEnd w:id="276"/>
      <w:bookmarkEnd w:id="277"/>
      <w:bookmarkEnd w:id="278"/>
      <w:bookmarkEnd w:id="279"/>
      <w:bookmarkEnd w:id="280"/>
      <w:bookmarkEnd w:id="281"/>
      <w:bookmarkEnd w:id="282"/>
      <w:bookmarkEnd w:id="283"/>
      <w:bookmarkEnd w:id="284"/>
      <w:r w:rsidRPr="00D1511D">
        <w:rPr>
          <w:b/>
          <w:bCs w:val="0"/>
          <w:color w:val="000000" w:themeColor="text1"/>
        </w:rPr>
        <w:t xml:space="preserve">RFP </w:t>
      </w:r>
      <w:r w:rsidR="00B90029" w:rsidRPr="00D1511D">
        <w:rPr>
          <w:b/>
          <w:bCs w:val="0"/>
          <w:color w:val="000000" w:themeColor="text1"/>
        </w:rPr>
        <w:t xml:space="preserve">Submission </w:t>
      </w:r>
      <w:r w:rsidRPr="00D1511D">
        <w:rPr>
          <w:b/>
          <w:bCs w:val="0"/>
          <w:color w:val="000000" w:themeColor="text1"/>
        </w:rPr>
        <w:t>Structure</w:t>
      </w:r>
      <w:bookmarkEnd w:id="285"/>
      <w:bookmarkEnd w:id="286"/>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It is </w:t>
      </w:r>
      <w:proofErr w:type="gramStart"/>
      <w:r w:rsidRPr="00D03D12">
        <w:rPr>
          <w:rFonts w:asciiTheme="minorBidi" w:hAnsiTheme="minorBidi" w:cstheme="minorBidi"/>
          <w:color w:val="000000" w:themeColor="text1"/>
          <w:sz w:val="24"/>
          <w:szCs w:val="24"/>
        </w:rPr>
        <w:t>absolutely necessary</w:t>
      </w:r>
      <w:proofErr w:type="gramEnd"/>
      <w:r w:rsidRPr="00D03D12">
        <w:rPr>
          <w:rFonts w:asciiTheme="minorBidi" w:hAnsiTheme="minorBidi" w:cstheme="minorBidi"/>
          <w:color w:val="000000" w:themeColor="text1"/>
          <w:sz w:val="24"/>
          <w:szCs w:val="24"/>
        </w:rPr>
        <w:t xml:space="preserve"> that the Response to the RFP shall be structured as detailed below:</w:t>
      </w:r>
    </w:p>
    <w:p w14:paraId="61F4E0BB" w14:textId="09213F87" w:rsidR="000B34D1" w:rsidRPr="00D03D12" w:rsidRDefault="00161970" w:rsidP="00161970">
      <w:pPr>
        <w:pStyle w:val="Heading4"/>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7F3E9B49" w:rsidR="00260DA6" w:rsidRPr="00D03D12" w:rsidRDefault="00260DA6" w:rsidP="00F103F2">
      <w:pPr>
        <w:pStyle w:val="Heading4"/>
        <w:numPr>
          <w:ilvl w:val="0"/>
          <w:numId w:val="9"/>
        </w:numPr>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Pr="00D03D12">
        <w:rPr>
          <w:color w:val="000000" w:themeColor="text1"/>
        </w:rPr>
        <w:t xml:space="preserve">. In addition, the bidder should provide (3) soft copies on separate </w:t>
      </w:r>
      <w:r w:rsidRPr="00D03D12">
        <w:rPr>
          <w:color w:val="000000" w:themeColor="text1"/>
        </w:rPr>
        <w:lastRenderedPageBreak/>
        <w:t xml:space="preserve">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color w:val="000000" w:themeColor="text1"/>
        </w:rPr>
      </w:pPr>
    </w:p>
    <w:p w14:paraId="4E718BEE" w14:textId="0C46F954" w:rsidR="00A5619E" w:rsidRPr="00D03D12" w:rsidRDefault="00A5619E" w:rsidP="00F103F2">
      <w:pPr>
        <w:pStyle w:val="Heading4"/>
        <w:jc w:val="both"/>
        <w:rPr>
          <w:color w:val="000000" w:themeColor="text1"/>
        </w:rPr>
      </w:pPr>
      <w:r w:rsidRPr="00D03D12">
        <w:rPr>
          <w:color w:val="000000" w:themeColor="text1"/>
        </w:rPr>
        <w:t xml:space="preserve">The Technical Offer and the Commercial Offer </w:t>
      </w:r>
      <w:proofErr w:type="gramStart"/>
      <w:r w:rsidRPr="00D03D12">
        <w:rPr>
          <w:color w:val="000000" w:themeColor="text1"/>
        </w:rPr>
        <w:t>shall be structured</w:t>
      </w:r>
      <w:proofErr w:type="gramEnd"/>
      <w:r w:rsidRPr="00D03D12">
        <w:rPr>
          <w:color w:val="000000" w:themeColor="text1"/>
        </w:rPr>
        <w:t xml:space="preserve"> in accordance with </w:t>
      </w:r>
      <w:r w:rsidR="00897495" w:rsidRPr="00D03D12">
        <w:rPr>
          <w:color w:val="000000" w:themeColor="text1"/>
        </w:rPr>
        <w:t xml:space="preserve">above Scope of Work and </w:t>
      </w:r>
      <w:r w:rsidR="00C274D7" w:rsidRPr="00D03D12">
        <w:rPr>
          <w:color w:val="000000" w:themeColor="text1"/>
        </w:rPr>
        <w:t xml:space="preserve">Appendix </w:t>
      </w:r>
      <w:r w:rsidRPr="00D03D12">
        <w:rPr>
          <w:color w:val="000000" w:themeColor="text1"/>
        </w:rPr>
        <w:t xml:space="preserve">“Technical Specifications”. </w:t>
      </w:r>
    </w:p>
    <w:p w14:paraId="75120B17" w14:textId="2DE011D7" w:rsidR="00A5619E" w:rsidRPr="00D03D12" w:rsidRDefault="00A5619E" w:rsidP="00F103F2">
      <w:pPr>
        <w:pStyle w:val="Heading4"/>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this RFP </w:t>
      </w:r>
      <w:proofErr w:type="gramStart"/>
      <w:r w:rsidRPr="00D03D12">
        <w:rPr>
          <w:color w:val="000000" w:themeColor="text1"/>
        </w:rPr>
        <w:t>with regards to</w:t>
      </w:r>
      <w:proofErr w:type="gramEnd"/>
      <w:r w:rsidRPr="00D03D12">
        <w:rPr>
          <w:color w:val="000000" w:themeColor="text1"/>
        </w:rPr>
        <w:t xml:space="preserve"> each item of the Scope of Work, following the proposed organization, using Word and Excel.</w:t>
      </w:r>
    </w:p>
    <w:p w14:paraId="50406532" w14:textId="0876C88C" w:rsidR="00A5619E" w:rsidRPr="00D03D12" w:rsidRDefault="00A5619E" w:rsidP="00C274D7">
      <w:pPr>
        <w:pStyle w:val="Heading4"/>
        <w:jc w:val="both"/>
        <w:rPr>
          <w:b/>
          <w:bCs/>
          <w:i/>
          <w:iCs/>
          <w:color w:val="000000" w:themeColor="text1"/>
        </w:rPr>
      </w:pPr>
      <w:r w:rsidRPr="00D03D12">
        <w:rPr>
          <w:b/>
          <w:bCs/>
          <w:i/>
          <w:iCs/>
          <w:color w:val="000000" w:themeColor="text1"/>
        </w:rPr>
        <w:t xml:space="preserve">Any figures and/or price indicators emanating from the Technical Offer (point A above) will lead </w:t>
      </w:r>
      <w:r w:rsidR="00C274D7" w:rsidRPr="00D03D12">
        <w:rPr>
          <w:b/>
          <w:bCs/>
          <w:i/>
          <w:iCs/>
          <w:color w:val="000000" w:themeColor="text1"/>
        </w:rPr>
        <w:t>to the</w:t>
      </w:r>
      <w:r w:rsidRPr="00D03D12">
        <w:rPr>
          <w:b/>
          <w:bCs/>
          <w:i/>
          <w:iCs/>
          <w:color w:val="000000" w:themeColor="text1"/>
        </w:rPr>
        <w:t xml:space="preserve"> immediate disqualification of the related Bidder from the bid.</w:t>
      </w:r>
    </w:p>
    <w:p w14:paraId="08602FCD" w14:textId="5A196274" w:rsidR="000B34D1" w:rsidRPr="00D03D12" w:rsidRDefault="000B34D1" w:rsidP="00F103F2">
      <w:pPr>
        <w:pStyle w:val="Heading4"/>
        <w:jc w:val="both"/>
        <w:rPr>
          <w:color w:val="000000" w:themeColor="text1"/>
        </w:rPr>
      </w:pPr>
      <w:bookmarkStart w:id="287"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ts needed for the installation</w:t>
      </w:r>
      <w:r w:rsidRPr="00D03D12">
        <w:rPr>
          <w:color w:val="000000" w:themeColor="text1"/>
        </w:rPr>
        <w:t xml:space="preserve">, and acceptance of the Bidder(s) </w:t>
      </w:r>
      <w:r w:rsidR="003D5A0C" w:rsidRPr="00D03D12">
        <w:rPr>
          <w:color w:val="000000" w:themeColor="text1"/>
        </w:rPr>
        <w:t>Products</w:t>
      </w:r>
      <w:r w:rsidRPr="00D03D12">
        <w:rPr>
          <w:color w:val="000000" w:themeColor="text1"/>
        </w:rPr>
        <w:t>.</w:t>
      </w:r>
      <w:bookmarkEnd w:id="287"/>
      <w:r w:rsidRPr="00D03D12">
        <w:rPr>
          <w:color w:val="000000" w:themeColor="text1"/>
        </w:rPr>
        <w:t xml:space="preserve"> </w:t>
      </w:r>
    </w:p>
    <w:p w14:paraId="6D1670A2" w14:textId="5B01521B" w:rsidR="000B34D1" w:rsidRPr="00D03D12" w:rsidRDefault="000B34D1" w:rsidP="00F103F2">
      <w:pPr>
        <w:pStyle w:val="Heading4"/>
        <w:jc w:val="both"/>
        <w:rPr>
          <w:color w:val="000000" w:themeColor="text1"/>
        </w:rPr>
      </w:pPr>
      <w:bookmarkStart w:id="288" w:name="_Toc402437965"/>
      <w:r w:rsidRPr="00D03D12">
        <w:rPr>
          <w:color w:val="000000" w:themeColor="text1"/>
        </w:rPr>
        <w:t>The Commercial Offer shall include an independent section detailing the bidder’s price for each provided service. In this section, Bidder(s) must explicitly state the price of each performed activity</w:t>
      </w:r>
      <w:bookmarkEnd w:id="288"/>
      <w:r w:rsidR="00782CB6" w:rsidRPr="00D03D12">
        <w:rPr>
          <w:b/>
          <w:bCs/>
          <w:color w:val="000000" w:themeColor="text1"/>
        </w:rPr>
        <w:t xml:space="preserve"> </w:t>
      </w:r>
      <w:proofErr w:type="gramStart"/>
      <w:r w:rsidR="00782CB6" w:rsidRPr="00D03D12">
        <w:rPr>
          <w:b/>
          <w:bCs/>
          <w:color w:val="000000" w:themeColor="text1"/>
        </w:rPr>
        <w:t>The</w:t>
      </w:r>
      <w:proofErr w:type="gramEnd"/>
      <w:r w:rsidR="00782CB6" w:rsidRPr="00D03D12">
        <w:rPr>
          <w:b/>
          <w:bCs/>
          <w:color w:val="000000" w:themeColor="text1"/>
        </w:rPr>
        <w:t xml:space="preserve"> offer period shall be for six </w:t>
      </w:r>
      <w:r w:rsidR="00791C5D">
        <w:rPr>
          <w:b/>
          <w:bCs/>
          <w:color w:val="000000" w:themeColor="text1"/>
        </w:rPr>
        <w:t xml:space="preserve">(6) </w:t>
      </w:r>
      <w:r w:rsidR="00782CB6" w:rsidRPr="00D03D12">
        <w:rPr>
          <w:b/>
          <w:bCs/>
          <w:color w:val="000000" w:themeColor="text1"/>
        </w:rPr>
        <w:t>months at least</w:t>
      </w:r>
      <w:r w:rsidRPr="00D03D12">
        <w:rPr>
          <w:color w:val="000000" w:themeColor="text1"/>
        </w:rPr>
        <w:t>.</w:t>
      </w:r>
    </w:p>
    <w:p w14:paraId="5D93D20F" w14:textId="77777777" w:rsidR="00782CB6" w:rsidRPr="00D03D12" w:rsidRDefault="00782CB6" w:rsidP="00FD1648">
      <w:pPr>
        <w:rPr>
          <w:color w:val="000000" w:themeColor="text1"/>
        </w:rPr>
      </w:pPr>
    </w:p>
    <w:p w14:paraId="3309C670" w14:textId="3D08CF21" w:rsidR="00782CB6" w:rsidRPr="00D03D12" w:rsidRDefault="00782CB6" w:rsidP="00782CB6">
      <w:pPr>
        <w:pStyle w:val="Heading4"/>
        <w:jc w:val="both"/>
        <w:rPr>
          <w:color w:val="000000" w:themeColor="text1"/>
        </w:rPr>
      </w:pPr>
      <w:bookmarkStart w:id="289" w:name="_Toc402437966"/>
      <w:r w:rsidRPr="00D03D12">
        <w:rPr>
          <w:color w:val="000000" w:themeColor="text1"/>
        </w:rPr>
        <w:t xml:space="preserve">Each bidders shall submit a bid bond bank guarantee amounting to </w:t>
      </w:r>
      <w:r w:rsidR="00D1511D" w:rsidRPr="00D03D12">
        <w:rPr>
          <w:color w:val="000000" w:themeColor="text1"/>
        </w:rPr>
        <w:t>/</w:t>
      </w:r>
      <w:r w:rsidR="00D1511D">
        <w:rPr>
          <w:color w:val="000000" w:themeColor="text1"/>
        </w:rPr>
        <w:t>$1,000</w:t>
      </w:r>
      <w:r w:rsidR="00D1511D" w:rsidRPr="00D03D12">
        <w:rPr>
          <w:color w:val="000000" w:themeColor="text1"/>
        </w:rPr>
        <w:t xml:space="preserve">/ </w:t>
      </w:r>
      <w:r w:rsidRPr="00D03D12">
        <w:rPr>
          <w:color w:val="000000" w:themeColor="text1"/>
        </w:rPr>
        <w:t xml:space="preserve">as per </w:t>
      </w:r>
      <w:proofErr w:type="gramStart"/>
      <w:r w:rsidRPr="00D03D12">
        <w:rPr>
          <w:color w:val="000000" w:themeColor="text1"/>
        </w:rPr>
        <w:t>article</w:t>
      </w:r>
      <w:proofErr w:type="gramEnd"/>
      <w:r w:rsidRPr="00D03D12">
        <w:rPr>
          <w:color w:val="000000" w:themeColor="text1"/>
        </w:rPr>
        <w:t xml:space="preserve"> 34 of the PPL</w:t>
      </w:r>
      <w:r w:rsidR="00B64D91">
        <w:rPr>
          <w:color w:val="000000" w:themeColor="text1"/>
        </w:rPr>
        <w:t xml:space="preserve"> no.244/2021</w:t>
      </w:r>
      <w:r w:rsidRPr="00D03D12">
        <w:rPr>
          <w:color w:val="000000" w:themeColor="text1"/>
        </w:rPr>
        <w:t xml:space="preserve"> where the period of such bid bond shall exceed the Offer’s period by 28 days.</w:t>
      </w:r>
    </w:p>
    <w:p w14:paraId="21F54A9C" w14:textId="51B6F664" w:rsidR="000B34D1" w:rsidRPr="00D03D12" w:rsidRDefault="00782CB6" w:rsidP="00F103F2">
      <w:pPr>
        <w:pStyle w:val="Heading3"/>
        <w:jc w:val="both"/>
        <w:rPr>
          <w:color w:val="000000" w:themeColor="text1"/>
        </w:rPr>
      </w:pPr>
      <w:r w:rsidRPr="00D03D12">
        <w:rPr>
          <w:color w:val="000000" w:themeColor="text1"/>
        </w:rPr>
        <w:t>RFP Respo</w:t>
      </w:r>
      <w:r w:rsidR="000B34D1" w:rsidRPr="00D03D12">
        <w:rPr>
          <w:color w:val="000000" w:themeColor="text1"/>
        </w:rPr>
        <w:t>nse structure</w:t>
      </w:r>
      <w:bookmarkEnd w:id="289"/>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lastRenderedPageBreak/>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w:t>
            </w:r>
            <w:proofErr w:type="gramStart"/>
            <w:r w:rsidRPr="00D03D12">
              <w:rPr>
                <w:rFonts w:asciiTheme="minorBidi" w:hAnsiTheme="minorBidi" w:cstheme="minorBidi"/>
                <w:color w:val="000000" w:themeColor="text1"/>
                <w:sz w:val="22"/>
                <w:szCs w:val="22"/>
                <w:lang w:eastAsia="zh-CN"/>
              </w:rPr>
              <w:t>shall be divided</w:t>
            </w:r>
            <w:proofErr w:type="gramEnd"/>
            <w:r w:rsidRPr="00D03D12">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3EE12733"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w:t>
            </w:r>
            <w:proofErr w:type="gramStart"/>
            <w:r w:rsidRPr="00D03D12">
              <w:rPr>
                <w:rFonts w:asciiTheme="minorBidi" w:hAnsiTheme="minorBidi" w:cstheme="minorBidi"/>
                <w:color w:val="000000" w:themeColor="text1"/>
                <w:sz w:val="22"/>
                <w:szCs w:val="22"/>
                <w:lang w:eastAsia="zh-CN"/>
              </w:rPr>
              <w:t>are kindly requested</w:t>
            </w:r>
            <w:proofErr w:type="gramEnd"/>
            <w:r w:rsidRPr="00D03D12">
              <w:rPr>
                <w:rFonts w:asciiTheme="minorBidi" w:hAnsiTheme="minorBidi" w:cstheme="minorBidi"/>
                <w:color w:val="000000" w:themeColor="text1"/>
                <w:sz w:val="22"/>
                <w:szCs w:val="22"/>
                <w:lang w:eastAsia="zh-CN"/>
              </w:rPr>
              <w:t xml:space="preserve"> to refer to </w:t>
            </w:r>
            <w:r w:rsidR="005D2D02" w:rsidRPr="00D03D12">
              <w:rPr>
                <w:rFonts w:asciiTheme="minorBidi" w:hAnsiTheme="minorBidi" w:cstheme="minorBidi"/>
                <w:color w:val="000000" w:themeColor="text1"/>
                <w:sz w:val="22"/>
                <w:szCs w:val="22"/>
                <w:lang w:eastAsia="zh-CN"/>
              </w:rPr>
              <w:t>Section 4</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25C5334E"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Bidder(s) should provide, as part of the Technical Offer, all the documents required in section 2.2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D03D12">
              <w:rPr>
                <w:rFonts w:asciiTheme="minorBidi" w:eastAsia="Calibri" w:hAnsiTheme="minorBidi" w:cstheme="minorBidi"/>
                <w:i/>
                <w:iCs/>
                <w:color w:val="000000" w:themeColor="text1"/>
                <w:sz w:val="22"/>
                <w:szCs w:val="22"/>
                <w:u w:val="single"/>
              </w:rPr>
              <w:t>with regards to</w:t>
            </w:r>
            <w:proofErr w:type="gramEnd"/>
            <w:r w:rsidRPr="00D03D12">
              <w:rPr>
                <w:rFonts w:asciiTheme="minorBidi" w:eastAsia="Calibri" w:hAnsiTheme="minorBidi" w:cstheme="minorBidi"/>
                <w:i/>
                <w:iCs/>
                <w:color w:val="000000" w:themeColor="text1"/>
                <w:sz w:val="22"/>
                <w:szCs w:val="22"/>
                <w:u w:val="single"/>
              </w:rPr>
              <w:t xml:space="preserve">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w:t>
            </w:r>
            <w:proofErr w:type="gramStart"/>
            <w:r w:rsidRPr="00D03D12">
              <w:rPr>
                <w:rFonts w:asciiTheme="minorBidi" w:eastAsiaTheme="minorEastAsia" w:hAnsiTheme="minorBidi" w:cstheme="minorBidi"/>
                <w:color w:val="000000" w:themeColor="text1"/>
                <w:sz w:val="22"/>
                <w:szCs w:val="22"/>
              </w:rPr>
              <w:t>be provided</w:t>
            </w:r>
            <w:proofErr w:type="gramEnd"/>
            <w:r w:rsidRPr="00D03D12">
              <w:rPr>
                <w:rFonts w:asciiTheme="minorBidi" w:eastAsiaTheme="minorEastAsia" w:hAnsiTheme="minorBidi" w:cstheme="minorBidi"/>
                <w:color w:val="000000" w:themeColor="text1"/>
                <w:sz w:val="22"/>
                <w:szCs w:val="22"/>
              </w:rPr>
              <w:t xml:space="preserve"> in BoM in excel and pdf format.</w:t>
            </w:r>
          </w:p>
          <w:p w14:paraId="07F9BA66" w14:textId="56B4D73D" w:rsidR="00BB5F4B" w:rsidRPr="00D03D12" w:rsidRDefault="00BB5F4B" w:rsidP="00A63FB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should be quoted in </w:t>
            </w:r>
            <w:r w:rsidR="00D1511D">
              <w:rPr>
                <w:rFonts w:asciiTheme="minorBidi" w:eastAsiaTheme="minorEastAsia" w:hAnsiTheme="minorBidi" w:cstheme="minorBidi"/>
                <w:color w:val="000000" w:themeColor="text1"/>
                <w:sz w:val="22"/>
                <w:szCs w:val="22"/>
              </w:rPr>
              <w:t>USD</w:t>
            </w:r>
            <w:r w:rsidR="00D1511D" w:rsidRPr="00D03D12">
              <w:rPr>
                <w:rFonts w:asciiTheme="minorBidi" w:eastAsiaTheme="minorEastAsia" w:hAnsiTheme="minorBidi" w:cstheme="minorBidi"/>
                <w:color w:val="000000" w:themeColor="text1"/>
                <w:sz w:val="22"/>
                <w:szCs w:val="22"/>
              </w:rPr>
              <w:t xml:space="preserve"> </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The prices </w:t>
            </w:r>
            <w:proofErr w:type="gramStart"/>
            <w:r w:rsidRPr="00D03D12">
              <w:rPr>
                <w:rFonts w:asciiTheme="minorBidi" w:eastAsiaTheme="minorEastAsia" w:hAnsiTheme="minorBidi" w:cstheme="minorBidi"/>
                <w:color w:val="000000" w:themeColor="text1"/>
                <w:sz w:val="22"/>
                <w:szCs w:val="22"/>
              </w:rPr>
              <w:t>should be detailed</w:t>
            </w:r>
            <w:proofErr w:type="gramEnd"/>
            <w:r w:rsidRPr="00D03D12">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290" w:name="_Toc402437967"/>
      <w:bookmarkStart w:id="291" w:name="_Toc430341908"/>
    </w:p>
    <w:p w14:paraId="058C37CD" w14:textId="2EA40885" w:rsidR="000B34D1" w:rsidRPr="00D03D12" w:rsidRDefault="000B34D1" w:rsidP="00F103F2">
      <w:pPr>
        <w:pStyle w:val="Heading3"/>
        <w:jc w:val="both"/>
        <w:rPr>
          <w:color w:val="000000" w:themeColor="text1"/>
        </w:rPr>
      </w:pPr>
      <w:r w:rsidRPr="00D03D12">
        <w:rPr>
          <w:color w:val="000000" w:themeColor="text1"/>
        </w:rPr>
        <w:t xml:space="preserve">RFP Response </w:t>
      </w:r>
      <w:bookmarkEnd w:id="290"/>
      <w:r w:rsidRPr="00D03D12">
        <w:rPr>
          <w:color w:val="000000" w:themeColor="text1"/>
        </w:rPr>
        <w:t>Details</w:t>
      </w:r>
      <w:bookmarkEnd w:id="291"/>
    </w:p>
    <w:p w14:paraId="556AA936" w14:textId="3AF5035D"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292" w:name="_Toc402440873"/>
      <w:bookmarkStart w:id="293" w:name="_Toc402441185"/>
      <w:bookmarkStart w:id="294" w:name="_Toc402441263"/>
      <w:bookmarkStart w:id="295" w:name="_Toc402443507"/>
      <w:bookmarkEnd w:id="292"/>
      <w:bookmarkEnd w:id="293"/>
      <w:bookmarkEnd w:id="294"/>
      <w:bookmarkEnd w:id="295"/>
    </w:p>
    <w:p w14:paraId="1DDF5CB5" w14:textId="5851A14F" w:rsidR="00245D87" w:rsidRPr="00D03D12" w:rsidRDefault="00245D87" w:rsidP="00E55A7E">
      <w:pPr>
        <w:pStyle w:val="Heading4"/>
        <w:numPr>
          <w:ilvl w:val="0"/>
          <w:numId w:val="23"/>
        </w:numPr>
        <w:ind w:left="288" w:hanging="288"/>
        <w:jc w:val="both"/>
        <w:rPr>
          <w:color w:val="000000" w:themeColor="text1"/>
        </w:rPr>
      </w:pPr>
      <w:bookmarkStart w:id="296" w:name="_Toc402437971"/>
      <w:r w:rsidRPr="00D03D12">
        <w:rPr>
          <w:color w:val="000000" w:themeColor="text1"/>
        </w:rPr>
        <w:t>The Bidder’s latest and state of the art technology, Features and Services including the CAPEX and OPEX savings, Bidder(s) roadmap, Bidder(s) multi technology, Bidder(s) offered and available features. The offered products need to be scalable and to guarantee the best efficiency and Total Cost of Ownership.</w:t>
      </w:r>
    </w:p>
    <w:p w14:paraId="4EA637E1" w14:textId="6180125B"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clear technical feedback and commitment to guarantee an intact MIC2 network availability during and after the installation</w:t>
      </w:r>
    </w:p>
    <w:p w14:paraId="094D20FA" w14:textId="1F946FFA" w:rsidR="00E55A7E" w:rsidRPr="00D03D12" w:rsidRDefault="00E55A7E" w:rsidP="00E55A7E">
      <w:pPr>
        <w:pStyle w:val="ListParagraph"/>
        <w:numPr>
          <w:ilvl w:val="0"/>
          <w:numId w:val="23"/>
        </w:numPr>
        <w:ind w:left="288" w:hanging="288"/>
        <w:rPr>
          <w:color w:val="000000" w:themeColor="text1"/>
        </w:rPr>
      </w:pPr>
      <w:bookmarkStart w:id="297" w:name="_Toc402437974"/>
      <w:r w:rsidRPr="00D03D12">
        <w:rPr>
          <w:color w:val="000000" w:themeColor="text1"/>
        </w:rPr>
        <w:t xml:space="preserve">A clear separation in the commercial offer part between the prices related to each </w:t>
      </w:r>
      <w:bookmarkEnd w:id="297"/>
      <w:r w:rsidRPr="00D03D12">
        <w:rPr>
          <w:color w:val="000000" w:themeColor="text1"/>
        </w:rPr>
        <w:t>category</w:t>
      </w:r>
    </w:p>
    <w:p w14:paraId="1C98987F" w14:textId="23DF21CD"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 xml:space="preserve">Detailed Technical Specification: Bidders are requested to provide in the technical offer the technical details of the products (specifications, dimensioning, features, optimization, etc.) including the related detailed </w:t>
      </w:r>
      <w:r w:rsidRPr="00D03D12">
        <w:rPr>
          <w:b/>
          <w:bCs/>
          <w:i/>
          <w:iCs/>
          <w:color w:val="000000" w:themeColor="text1"/>
          <w:u w:val="single"/>
        </w:rPr>
        <w:t>Unpriced</w:t>
      </w:r>
      <w:r w:rsidRPr="00D03D12">
        <w:rPr>
          <w:color w:val="000000" w:themeColor="text1"/>
        </w:rPr>
        <w:t xml:space="preserve"> “Bill of Quantity” (</w:t>
      </w:r>
      <w:proofErr w:type="spellStart"/>
      <w:proofErr w:type="gramStart"/>
      <w:r w:rsidRPr="00D03D12">
        <w:rPr>
          <w:color w:val="000000" w:themeColor="text1"/>
        </w:rPr>
        <w:t>BoQ</w:t>
      </w:r>
      <w:proofErr w:type="spellEnd"/>
      <w:proofErr w:type="gramEnd"/>
      <w:r w:rsidRPr="00D03D12">
        <w:rPr>
          <w:color w:val="000000" w:themeColor="text1"/>
        </w:rPr>
        <w:t xml:space="preserve">), </w:t>
      </w:r>
      <w:r w:rsidRPr="00D03D12">
        <w:rPr>
          <w:color w:val="000000" w:themeColor="text1"/>
        </w:rPr>
        <w:lastRenderedPageBreak/>
        <w:t xml:space="preserve">subject to MIC2’s right to revise this </w:t>
      </w:r>
      <w:proofErr w:type="spellStart"/>
      <w:r w:rsidRPr="00D03D12">
        <w:rPr>
          <w:color w:val="000000" w:themeColor="text1"/>
        </w:rPr>
        <w:t>BoQ</w:t>
      </w:r>
      <w:proofErr w:type="spellEnd"/>
      <w:r w:rsidRPr="00D03D12">
        <w:rPr>
          <w:color w:val="000000" w:themeColor="text1"/>
        </w:rPr>
        <w:t xml:space="preserve"> following the Final Selection Date. The technical specifications shall comply with all related international standards and the requirements detailed in this RFP. It is required that any product offered </w:t>
      </w:r>
      <w:proofErr w:type="gramStart"/>
      <w:r w:rsidRPr="00D03D12">
        <w:rPr>
          <w:color w:val="000000" w:themeColor="text1"/>
        </w:rPr>
        <w:t>is well documented</w:t>
      </w:r>
      <w:proofErr w:type="gramEnd"/>
      <w:r w:rsidRPr="00D03D12">
        <w:rPr>
          <w:color w:val="000000" w:themeColor="text1"/>
        </w:rPr>
        <w:t xml:space="preserve"> and is commercially available with full references by the time of the installation in the network. MIC2 will not accept any part of the product which is still under Research and Development</w:t>
      </w:r>
    </w:p>
    <w:p w14:paraId="42208678" w14:textId="7FBADD5F"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Detailed Delivery, Implementation and Integration Plans: Bidders are requested to provide the full project delivery, implementation and integration plans, subject to MIC2’s approval</w:t>
      </w:r>
    </w:p>
    <w:p w14:paraId="3ECB7F0C" w14:textId="0882B261"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Knowledge Transfer: Bidders shall knowledge transfer as part of the RFP response as defined in Technical Specifications (Appendix1)</w:t>
      </w:r>
    </w:p>
    <w:p w14:paraId="1901F999" w14:textId="40ECCB11"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clear Commercial offering as detailed above</w:t>
      </w:r>
    </w:p>
    <w:p w14:paraId="5737222B" w14:textId="55A05517"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System documentation and an acceptance testing procedure</w:t>
      </w:r>
    </w:p>
    <w:p w14:paraId="02ED31EB" w14:textId="7F365F2B"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Description of any abbreviation and/or symbol used in the schematics, drawings and calculations</w:t>
      </w:r>
    </w:p>
    <w:p w14:paraId="63EDEBFB" w14:textId="495FBE72"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D03D12" w:rsidRDefault="00E55A7E" w:rsidP="00E55A7E">
      <w:pPr>
        <w:pStyle w:val="ListParagraph"/>
        <w:numPr>
          <w:ilvl w:val="1"/>
          <w:numId w:val="23"/>
        </w:numPr>
        <w:rPr>
          <w:color w:val="000000" w:themeColor="text1"/>
        </w:rPr>
      </w:pPr>
      <w:r w:rsidRPr="00D03D12">
        <w:rPr>
          <w:color w:val="000000" w:themeColor="text1"/>
        </w:rPr>
        <w:t>Fully Compliant “C1”</w:t>
      </w:r>
    </w:p>
    <w:p w14:paraId="26A67642" w14:textId="3A1F2F20" w:rsidR="00E55A7E" w:rsidRPr="00D03D12" w:rsidRDefault="00E55A7E" w:rsidP="00E55A7E">
      <w:pPr>
        <w:pStyle w:val="ListParagraph"/>
        <w:numPr>
          <w:ilvl w:val="1"/>
          <w:numId w:val="23"/>
        </w:numPr>
        <w:rPr>
          <w:color w:val="000000" w:themeColor="text1"/>
        </w:rPr>
      </w:pPr>
      <w:r w:rsidRPr="00D03D12">
        <w:rPr>
          <w:color w:val="000000" w:themeColor="text1"/>
        </w:rPr>
        <w:t>Partially Compliant “C2”</w:t>
      </w:r>
    </w:p>
    <w:p w14:paraId="595FA2E2" w14:textId="799AA466" w:rsidR="00E55A7E" w:rsidRPr="00D03D12" w:rsidRDefault="00E55A7E" w:rsidP="00E55A7E">
      <w:pPr>
        <w:pStyle w:val="ListParagraph"/>
        <w:numPr>
          <w:ilvl w:val="1"/>
          <w:numId w:val="23"/>
        </w:numPr>
        <w:rPr>
          <w:color w:val="000000" w:themeColor="text1"/>
        </w:rPr>
      </w:pPr>
      <w:r w:rsidRPr="00D03D12">
        <w:rPr>
          <w:color w:val="000000" w:themeColor="text1"/>
        </w:rPr>
        <w:t>Non- Compliant (State Reason) “C3”</w:t>
      </w:r>
    </w:p>
    <w:p w14:paraId="3CA1CBF3" w14:textId="2C59B579" w:rsidR="00F201EA" w:rsidRPr="00D03D12" w:rsidRDefault="00F201EA" w:rsidP="00F201EA">
      <w:pPr>
        <w:ind w:left="270"/>
        <w:rPr>
          <w:rFonts w:asciiTheme="minorBidi" w:hAnsiTheme="minorBidi"/>
          <w:color w:val="000000" w:themeColor="text1"/>
          <w:sz w:val="24"/>
          <w:szCs w:val="24"/>
        </w:rPr>
      </w:pPr>
      <w:r w:rsidRPr="00D03D12">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D03D12" w:rsidRDefault="00F201EA" w:rsidP="00F201EA">
      <w:pPr>
        <w:ind w:left="270"/>
        <w:rPr>
          <w:rFonts w:asciiTheme="minorBidi" w:hAnsiTheme="minorBidi"/>
          <w:color w:val="000000" w:themeColor="text1"/>
          <w:sz w:val="24"/>
          <w:szCs w:val="24"/>
        </w:rPr>
      </w:pPr>
    </w:p>
    <w:p w14:paraId="2198329C" w14:textId="6F68EC8A"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The addressed Bidder needs to provide the detailed specifications for each requirement, along with its detailed technical specifications.</w:t>
      </w:r>
    </w:p>
    <w:p w14:paraId="27475535" w14:textId="63506F53"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 xml:space="preserve">The Compliance requested above is mandatory. Responses without Statement of Compliance </w:t>
      </w:r>
      <w:proofErr w:type="gramStart"/>
      <w:r w:rsidRPr="00D03D12">
        <w:rPr>
          <w:rFonts w:asciiTheme="minorBidi" w:hAnsiTheme="minorBidi"/>
          <w:color w:val="000000" w:themeColor="text1"/>
        </w:rPr>
        <w:t>will be automatically disqualified</w:t>
      </w:r>
      <w:proofErr w:type="gramEnd"/>
      <w:r w:rsidR="00462706" w:rsidRPr="00D03D12">
        <w:rPr>
          <w:rFonts w:asciiTheme="minorBidi" w:hAnsiTheme="minorBidi"/>
          <w:color w:val="000000" w:themeColor="text1"/>
        </w:rPr>
        <w:t>.</w:t>
      </w:r>
    </w:p>
    <w:p w14:paraId="11D46011" w14:textId="68F9BA6A" w:rsidR="008F262A" w:rsidRPr="00D03D12" w:rsidRDefault="00306E65" w:rsidP="00066623">
      <w:pPr>
        <w:pStyle w:val="Heading4"/>
        <w:numPr>
          <w:ilvl w:val="0"/>
          <w:numId w:val="25"/>
        </w:numPr>
        <w:ind w:left="270" w:hanging="270"/>
        <w:jc w:val="both"/>
        <w:rPr>
          <w:color w:val="000000" w:themeColor="text1"/>
        </w:rPr>
      </w:pPr>
      <w:bookmarkStart w:id="298" w:name="_Toc402437973"/>
      <w:bookmarkEnd w:id="296"/>
      <w:r w:rsidRPr="00D03D12">
        <w:rPr>
          <w:color w:val="000000" w:themeColor="text1"/>
        </w:rPr>
        <w:t>Pricing: In reference to the t</w:t>
      </w:r>
      <w:r w:rsidR="00790A3F" w:rsidRPr="00D03D12">
        <w:rPr>
          <w:color w:val="000000" w:themeColor="text1"/>
        </w:rPr>
        <w:t>erms of Clause (4</w:t>
      </w:r>
      <w:r w:rsidRPr="00D03D12">
        <w:rPr>
          <w:color w:val="000000" w:themeColor="text1"/>
        </w:rPr>
        <w:t xml:space="preserve">.2.1.1) Point B herein above, pricing shall include the detailed price for the services to </w:t>
      </w:r>
      <w:proofErr w:type="gramStart"/>
      <w:r w:rsidRPr="00D03D12">
        <w:rPr>
          <w:color w:val="000000" w:themeColor="text1"/>
        </w:rPr>
        <w:t>be provided</w:t>
      </w:r>
      <w:proofErr w:type="gramEnd"/>
      <w:r w:rsidRPr="00D03D12">
        <w:rPr>
          <w:color w:val="000000" w:themeColor="text1"/>
        </w:rPr>
        <w:t>.</w:t>
      </w:r>
    </w:p>
    <w:p w14:paraId="7EBFF784" w14:textId="1F89139A" w:rsidR="00722B7E" w:rsidRPr="00D03D12" w:rsidRDefault="00722B7E" w:rsidP="004C113A">
      <w:pPr>
        <w:pStyle w:val="ListParagraph"/>
        <w:numPr>
          <w:ilvl w:val="0"/>
          <w:numId w:val="31"/>
        </w:numPr>
        <w:ind w:left="0" w:firstLine="0"/>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B16479" w:rsidRPr="00807AC1">
        <w:t xml:space="preserve">USD </w:t>
      </w:r>
      <w:r w:rsidR="00B16479">
        <w:t>to be settled in LBP at market rate on the day of payment</w:t>
      </w:r>
      <w:r w:rsidR="00B16479" w:rsidDel="00B16479">
        <w:rPr>
          <w:rFonts w:eastAsiaTheme="minorEastAsia" w:cstheme="minorBidi"/>
          <w:color w:val="000000" w:themeColor="text1"/>
          <w:szCs w:val="28"/>
        </w:rPr>
        <w:t xml:space="preserve"> </w:t>
      </w:r>
      <w:r w:rsidRPr="00D03D12">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D03D12" w:rsidRDefault="00722B7E" w:rsidP="001F78A3">
      <w:pPr>
        <w:rPr>
          <w:color w:val="000000" w:themeColor="text1"/>
          <w:lang w:val="en-GB"/>
        </w:rPr>
      </w:pPr>
    </w:p>
    <w:p w14:paraId="339FF37D" w14:textId="0115C696" w:rsidR="00F82A7E" w:rsidRPr="00D03D12" w:rsidRDefault="00F82A7E" w:rsidP="001F78A3">
      <w:pPr>
        <w:rPr>
          <w:color w:val="000000" w:themeColor="text1"/>
          <w:lang w:val="en-GB"/>
        </w:rPr>
      </w:pPr>
    </w:p>
    <w:p w14:paraId="655A4479" w14:textId="77777777" w:rsidR="00F82A7E" w:rsidRPr="00D03D12" w:rsidRDefault="00F82A7E" w:rsidP="001F78A3">
      <w:pPr>
        <w:rPr>
          <w:color w:val="000000" w:themeColor="text1"/>
          <w:lang w:val="en-GB"/>
        </w:rPr>
      </w:pPr>
    </w:p>
    <w:p w14:paraId="79EF1CA0" w14:textId="6CDA48BC" w:rsidR="00EE70A9" w:rsidRPr="00D03D12" w:rsidRDefault="0030555B" w:rsidP="00310159">
      <w:pPr>
        <w:pStyle w:val="Heading2"/>
        <w:jc w:val="both"/>
        <w:rPr>
          <w:color w:val="000000" w:themeColor="text1"/>
        </w:rPr>
      </w:pPr>
      <w:bookmarkStart w:id="299" w:name="_Toc126676179"/>
      <w:r w:rsidRPr="00D03D12">
        <w:rPr>
          <w:color w:val="000000" w:themeColor="text1"/>
        </w:rPr>
        <w:t>Payment Terms:</w:t>
      </w:r>
      <w:bookmarkEnd w:id="299"/>
      <w:r w:rsidRPr="00D03D12">
        <w:rPr>
          <w:color w:val="000000" w:themeColor="text1"/>
        </w:rPr>
        <w:t xml:space="preserve"> </w:t>
      </w:r>
    </w:p>
    <w:p w14:paraId="0D254990" w14:textId="41B21157" w:rsidR="00DA32E7" w:rsidRPr="00D03D12" w:rsidRDefault="00F82A7E" w:rsidP="004C113A">
      <w:pPr>
        <w:rPr>
          <w:rFonts w:ascii="Arial" w:eastAsiaTheme="minorEastAsia" w:hAnsi="Arial" w:cstheme="minorBidi"/>
          <w:color w:val="000000" w:themeColor="text1"/>
          <w:sz w:val="24"/>
          <w:szCs w:val="28"/>
        </w:rPr>
      </w:pPr>
      <w:r w:rsidRPr="00D03D12">
        <w:rPr>
          <w:rFonts w:ascii="Arial" w:eastAsiaTheme="minorEastAsia" w:hAnsi="Arial" w:cstheme="minorBidi"/>
          <w:color w:val="000000" w:themeColor="text1"/>
          <w:sz w:val="24"/>
          <w:szCs w:val="28"/>
        </w:rPr>
        <w:t xml:space="preserve">These payment terms </w:t>
      </w:r>
      <w:proofErr w:type="gramStart"/>
      <w:r w:rsidR="004C113A">
        <w:rPr>
          <w:rFonts w:ascii="Arial" w:eastAsiaTheme="minorEastAsia" w:hAnsi="Arial" w:cstheme="minorBidi"/>
          <w:color w:val="000000" w:themeColor="text1"/>
          <w:sz w:val="24"/>
          <w:szCs w:val="28"/>
        </w:rPr>
        <w:t>will</w:t>
      </w:r>
      <w:r w:rsidR="004C113A"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be mentioned</w:t>
      </w:r>
      <w:proofErr w:type="gramEnd"/>
      <w:r w:rsidRPr="00D03D12">
        <w:rPr>
          <w:rFonts w:ascii="Arial" w:eastAsiaTheme="minorEastAsia" w:hAnsi="Arial" w:cstheme="minorBidi"/>
          <w:color w:val="000000" w:themeColor="text1"/>
          <w:sz w:val="24"/>
          <w:szCs w:val="28"/>
        </w:rPr>
        <w:t xml:space="preserve"> in the contract that shall be signed with the selected bidder.</w:t>
      </w:r>
    </w:p>
    <w:p w14:paraId="656D2886" w14:textId="077D98F1" w:rsidR="00EF10A2" w:rsidRPr="00D03D12" w:rsidRDefault="00F82A7E" w:rsidP="004A4AB1">
      <w:pPr>
        <w:ind w:left="-9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w:t>
      </w:r>
    </w:p>
    <w:p w14:paraId="797386AD" w14:textId="374D4C51" w:rsidR="009B20FB" w:rsidRPr="00D03D12" w:rsidRDefault="009B20FB" w:rsidP="004A4AB1">
      <w:pPr>
        <w:ind w:left="-90"/>
        <w:jc w:val="both"/>
        <w:rPr>
          <w:rFonts w:asciiTheme="minorBidi" w:hAnsiTheme="minorBidi" w:cstheme="minorBidi"/>
          <w:color w:val="000000" w:themeColor="text1"/>
          <w:sz w:val="24"/>
          <w:szCs w:val="24"/>
        </w:rPr>
      </w:pPr>
    </w:p>
    <w:p w14:paraId="0288B1C5" w14:textId="1C2055C2" w:rsidR="00310159" w:rsidRPr="00D03D12" w:rsidRDefault="00310159" w:rsidP="00310159">
      <w:pPr>
        <w:pStyle w:val="Heading2"/>
        <w:jc w:val="both"/>
        <w:rPr>
          <w:color w:val="000000" w:themeColor="text1"/>
        </w:rPr>
      </w:pPr>
      <w:bookmarkStart w:id="300" w:name="_Toc126676180"/>
      <w:r w:rsidRPr="00D03D12">
        <w:rPr>
          <w:color w:val="000000" w:themeColor="text1"/>
        </w:rPr>
        <w:lastRenderedPageBreak/>
        <w:t>Bank Guaranties</w:t>
      </w:r>
      <w:bookmarkEnd w:id="300"/>
    </w:p>
    <w:p w14:paraId="27F878BF" w14:textId="77777777" w:rsidR="009B20FB" w:rsidRPr="00D03D12" w:rsidRDefault="009B20FB" w:rsidP="009B20FB">
      <w:pPr>
        <w:rPr>
          <w:color w:val="000000" w:themeColor="text1"/>
          <w:sz w:val="24"/>
          <w:szCs w:val="24"/>
        </w:rPr>
      </w:pPr>
    </w:p>
    <w:p w14:paraId="0548D584" w14:textId="181336D3" w:rsidR="00895315" w:rsidRPr="00D03D12" w:rsidRDefault="00895315" w:rsidP="00DB44AE">
      <w:pPr>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Bid Bond</w:t>
      </w:r>
      <w:r w:rsidR="004C113A">
        <w:rPr>
          <w:rFonts w:asciiTheme="minorBidi" w:hAnsiTheme="minorBidi" w:cstheme="minorBidi"/>
          <w:color w:val="000000" w:themeColor="text1"/>
          <w:sz w:val="24"/>
          <w:szCs w:val="24"/>
        </w:rPr>
        <w:t xml:space="preserve"> of this RFP</w:t>
      </w:r>
      <w:r w:rsidRPr="00D03D12">
        <w:rPr>
          <w:rFonts w:asciiTheme="minorBidi" w:hAnsiTheme="minorBidi" w:cstheme="minorBidi"/>
          <w:color w:val="000000" w:themeColor="text1"/>
          <w:sz w:val="24"/>
          <w:szCs w:val="24"/>
        </w:rPr>
        <w:t xml:space="preserve"> is ruled by the article 34 of Public Procurement Law </w:t>
      </w:r>
      <w:r w:rsidR="004C113A">
        <w:rPr>
          <w:rFonts w:asciiTheme="minorBidi" w:hAnsiTheme="minorBidi" w:cstheme="minorBidi"/>
          <w:color w:val="000000" w:themeColor="text1"/>
          <w:sz w:val="24"/>
          <w:szCs w:val="24"/>
        </w:rPr>
        <w:t xml:space="preserve">no. </w:t>
      </w:r>
      <w:r w:rsidRPr="00D03D12">
        <w:rPr>
          <w:rFonts w:asciiTheme="minorBidi" w:hAnsiTheme="minorBidi" w:cstheme="minorBidi"/>
          <w:color w:val="000000" w:themeColor="text1"/>
          <w:sz w:val="24"/>
          <w:szCs w:val="24"/>
        </w:rPr>
        <w:t xml:space="preserve">244 dated </w:t>
      </w:r>
      <w:r w:rsidR="00DB44AE" w:rsidRPr="00D03D12">
        <w:rPr>
          <w:rFonts w:asciiTheme="minorBidi" w:hAnsiTheme="minorBidi" w:cstheme="minorBidi"/>
          <w:color w:val="000000" w:themeColor="text1"/>
          <w:sz w:val="24"/>
          <w:szCs w:val="24"/>
        </w:rPr>
        <w:t xml:space="preserve">19 </w:t>
      </w:r>
      <w:r w:rsidRPr="00D03D12">
        <w:rPr>
          <w:rFonts w:asciiTheme="minorBidi" w:hAnsiTheme="minorBidi" w:cstheme="minorBidi"/>
          <w:color w:val="000000" w:themeColor="text1"/>
          <w:sz w:val="24"/>
          <w:szCs w:val="24"/>
        </w:rPr>
        <w:t>July 2021</w:t>
      </w:r>
      <w:r w:rsidR="000E29CB">
        <w:rPr>
          <w:rFonts w:asciiTheme="minorBidi" w:hAnsiTheme="minorBidi" w:cstheme="minorBidi"/>
          <w:color w:val="000000" w:themeColor="text1"/>
          <w:sz w:val="24"/>
          <w:szCs w:val="24"/>
        </w:rPr>
        <w:t xml:space="preserve"> </w:t>
      </w:r>
      <w:r w:rsidR="000E29CB" w:rsidRPr="000E29CB">
        <w:rPr>
          <w:rFonts w:asciiTheme="minorBidi" w:hAnsiTheme="minorBidi" w:cstheme="minorBidi"/>
          <w:color w:val="000000" w:themeColor="text1"/>
          <w:sz w:val="24"/>
          <w:szCs w:val="24"/>
        </w:rPr>
        <w:t>shall exceed the Offer’s period by 28 days</w:t>
      </w:r>
      <w:r w:rsidRPr="00D03D12">
        <w:rPr>
          <w:rFonts w:asciiTheme="minorBidi" w:hAnsiTheme="minorBidi" w:cstheme="minorBidi"/>
          <w:color w:val="000000" w:themeColor="text1"/>
          <w:sz w:val="24"/>
          <w:szCs w:val="24"/>
        </w:rPr>
        <w:t>.</w:t>
      </w:r>
    </w:p>
    <w:p w14:paraId="38EC124E" w14:textId="77777777" w:rsidR="00B64D91" w:rsidRDefault="00B64D91" w:rsidP="002B16AB">
      <w:pPr>
        <w:rPr>
          <w:rFonts w:asciiTheme="minorBidi" w:hAnsiTheme="minorBidi" w:cstheme="minorBidi"/>
          <w:color w:val="000000" w:themeColor="text1"/>
          <w:sz w:val="24"/>
          <w:szCs w:val="24"/>
        </w:rPr>
      </w:pPr>
      <w:bookmarkStart w:id="301" w:name="_Toc402437987"/>
      <w:bookmarkStart w:id="302" w:name="_Toc430341911"/>
      <w:bookmarkStart w:id="303" w:name="_Toc53420398"/>
      <w:bookmarkEnd w:id="298"/>
    </w:p>
    <w:p w14:paraId="2AF1FB63" w14:textId="77777777" w:rsidR="00B64D91" w:rsidRPr="0093216E" w:rsidRDefault="00B64D91" w:rsidP="00B65A1C">
      <w:pPr>
        <w:pStyle w:val="Heading1"/>
      </w:pPr>
      <w:bookmarkStart w:id="304" w:name="_Toc126676181"/>
      <w:r w:rsidRPr="00B65A1C">
        <w:t>Appendices</w:t>
      </w:r>
      <w:bookmarkEnd w:id="304"/>
    </w:p>
    <w:p w14:paraId="47437B1B" w14:textId="77777777" w:rsidR="00B64D91" w:rsidRDefault="00B64D91" w:rsidP="002B16AB">
      <w:pPr>
        <w:rPr>
          <w:rFonts w:asciiTheme="minorBidi" w:hAnsiTheme="minorBidi" w:cstheme="minorBidi"/>
          <w:color w:val="000000" w:themeColor="text1"/>
          <w:sz w:val="24"/>
          <w:szCs w:val="24"/>
        </w:rPr>
      </w:pPr>
    </w:p>
    <w:p w14:paraId="4DB98A7F" w14:textId="3584EB4B" w:rsidR="002B16AB" w:rsidRPr="00D03D12"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1 (Technical Specifications)</w:t>
      </w:r>
    </w:p>
    <w:p w14:paraId="08069DA3" w14:textId="1AE627D8" w:rsidR="002B16AB" w:rsidRPr="00D03D12"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2 (</w:t>
      </w:r>
      <w:r w:rsidR="00B16479" w:rsidRPr="00D03D12">
        <w:rPr>
          <w:rFonts w:asciiTheme="minorBidi" w:hAnsiTheme="minorBidi" w:cstheme="minorBidi"/>
          <w:color w:val="000000" w:themeColor="text1"/>
          <w:sz w:val="24"/>
          <w:szCs w:val="24"/>
        </w:rPr>
        <w:t>Bidder Questions</w:t>
      </w:r>
      <w:r w:rsidRPr="00D03D12">
        <w:rPr>
          <w:rFonts w:asciiTheme="minorBidi" w:hAnsiTheme="minorBidi" w:cstheme="minorBidi"/>
          <w:color w:val="000000" w:themeColor="text1"/>
          <w:sz w:val="24"/>
          <w:szCs w:val="24"/>
        </w:rPr>
        <w:t>)</w:t>
      </w:r>
    </w:p>
    <w:p w14:paraId="589793D4" w14:textId="5C092C3E" w:rsidR="002B16AB"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3 (</w:t>
      </w:r>
      <w:r w:rsidR="00B16479" w:rsidRPr="00B16479">
        <w:rPr>
          <w:rFonts w:asciiTheme="minorBidi" w:hAnsiTheme="minorBidi" w:cstheme="minorBidi"/>
          <w:color w:val="000000" w:themeColor="text1"/>
          <w:sz w:val="24"/>
          <w:szCs w:val="24"/>
        </w:rPr>
        <w:t>Statement of Compliance</w:t>
      </w:r>
      <w:r w:rsidRPr="00D03D12">
        <w:rPr>
          <w:rFonts w:asciiTheme="minorBidi" w:hAnsiTheme="minorBidi" w:cstheme="minorBidi"/>
          <w:color w:val="000000" w:themeColor="text1"/>
          <w:sz w:val="24"/>
          <w:szCs w:val="24"/>
        </w:rPr>
        <w:t>)</w:t>
      </w:r>
    </w:p>
    <w:p w14:paraId="66F334AA" w14:textId="17EF7A77" w:rsidR="00B16479" w:rsidRDefault="00B16479" w:rsidP="002B16AB">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Appendix 4 (Bill of Quantity)</w:t>
      </w:r>
    </w:p>
    <w:p w14:paraId="05A53459" w14:textId="53457BCC" w:rsidR="00B16479" w:rsidRPr="00D03D12" w:rsidRDefault="00B16479" w:rsidP="002B16AB">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Appendix 5 (Evaluation Matrix)</w:t>
      </w:r>
    </w:p>
    <w:p w14:paraId="1FFEE0FC" w14:textId="610D1409" w:rsidR="00D77A18" w:rsidRPr="00D03D12" w:rsidRDefault="00D77A18"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Appendix </w:t>
      </w:r>
      <w:r w:rsidR="00B16479">
        <w:rPr>
          <w:rFonts w:asciiTheme="minorBidi" w:hAnsiTheme="minorBidi" w:cstheme="minorBidi"/>
          <w:color w:val="000000" w:themeColor="text1"/>
          <w:sz w:val="24"/>
          <w:szCs w:val="24"/>
        </w:rPr>
        <w:t>6</w:t>
      </w:r>
      <w:r w:rsidR="00B16479" w:rsidRPr="00D03D12">
        <w:rPr>
          <w:rFonts w:asciiTheme="minorBidi" w:hAnsiTheme="minorBidi" w:cstheme="minorBidi"/>
          <w:color w:val="000000" w:themeColor="text1"/>
          <w:sz w:val="24"/>
          <w:szCs w:val="24"/>
        </w:rPr>
        <w:t xml:space="preserve"> </w:t>
      </w:r>
      <w:r w:rsidR="00B16479">
        <w:rPr>
          <w:rFonts w:asciiTheme="minorBidi" w:hAnsiTheme="minorBidi" w:cstheme="minorBidi"/>
          <w:color w:val="000000" w:themeColor="text1"/>
          <w:sz w:val="24"/>
          <w:szCs w:val="24"/>
        </w:rPr>
        <w:t>(C</w:t>
      </w:r>
      <w:r w:rsidR="00B16479" w:rsidRPr="00D03D12">
        <w:rPr>
          <w:rFonts w:asciiTheme="minorBidi" w:hAnsiTheme="minorBidi" w:cstheme="minorBidi"/>
          <w:color w:val="000000" w:themeColor="text1"/>
          <w:sz w:val="24"/>
          <w:szCs w:val="24"/>
        </w:rPr>
        <w:t xml:space="preserve">ontract </w:t>
      </w:r>
      <w:r w:rsidRPr="00D03D12">
        <w:rPr>
          <w:rFonts w:asciiTheme="minorBidi" w:hAnsiTheme="minorBidi" w:cstheme="minorBidi"/>
          <w:color w:val="000000" w:themeColor="text1"/>
          <w:sz w:val="24"/>
          <w:szCs w:val="24"/>
        </w:rPr>
        <w:t xml:space="preserve">of </w:t>
      </w:r>
      <w:r w:rsidR="00B16479">
        <w:rPr>
          <w:rFonts w:asciiTheme="minorBidi" w:hAnsiTheme="minorBidi" w:cstheme="minorBidi"/>
          <w:color w:val="000000" w:themeColor="text1"/>
          <w:sz w:val="24"/>
          <w:szCs w:val="24"/>
        </w:rPr>
        <w:t>A</w:t>
      </w:r>
      <w:r w:rsidR="00B16479" w:rsidRPr="00D03D12">
        <w:rPr>
          <w:rFonts w:asciiTheme="minorBidi" w:hAnsiTheme="minorBidi" w:cstheme="minorBidi"/>
          <w:color w:val="000000" w:themeColor="text1"/>
          <w:sz w:val="24"/>
          <w:szCs w:val="24"/>
        </w:rPr>
        <w:t>dherence</w:t>
      </w:r>
      <w:r w:rsidR="00B16479">
        <w:rPr>
          <w:rFonts w:asciiTheme="minorBidi" w:hAnsiTheme="minorBidi" w:cstheme="minorBidi"/>
          <w:color w:val="000000" w:themeColor="text1"/>
          <w:sz w:val="24"/>
          <w:szCs w:val="24"/>
        </w:rPr>
        <w:t>)</w:t>
      </w:r>
    </w:p>
    <w:p w14:paraId="4391936E" w14:textId="77777777" w:rsidR="002B16AB" w:rsidRPr="00D03D12" w:rsidRDefault="002B16AB" w:rsidP="002B16AB">
      <w:pPr>
        <w:rPr>
          <w:color w:val="000000" w:themeColor="text1"/>
        </w:rPr>
      </w:pPr>
    </w:p>
    <w:p w14:paraId="22230E29" w14:textId="20FD2BD8" w:rsidR="00E669EB" w:rsidRPr="00D03D12" w:rsidRDefault="001F5070" w:rsidP="00B65A1C">
      <w:pPr>
        <w:pStyle w:val="Heading1"/>
      </w:pPr>
      <w:bookmarkStart w:id="305" w:name="_Toc126676182"/>
      <w:r w:rsidRPr="00D03D12">
        <w:t>T</w:t>
      </w:r>
      <w:r w:rsidR="00E669EB" w:rsidRPr="00D03D12">
        <w:t xml:space="preserve">erms and </w:t>
      </w:r>
      <w:r w:rsidR="00E669EB" w:rsidRPr="00B65A1C">
        <w:t>Conditions</w:t>
      </w:r>
      <w:bookmarkEnd w:id="301"/>
      <w:bookmarkEnd w:id="302"/>
      <w:bookmarkEnd w:id="303"/>
      <w:bookmarkEnd w:id="305"/>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Here below, the general conditions </w:t>
      </w:r>
      <w:proofErr w:type="gramStart"/>
      <w:r w:rsidRPr="00D03D12">
        <w:rPr>
          <w:rFonts w:asciiTheme="minorBidi" w:eastAsiaTheme="minorHAnsi" w:hAnsiTheme="minorBidi" w:cstheme="minorBidi"/>
          <w:color w:val="000000" w:themeColor="text1"/>
          <w:sz w:val="24"/>
          <w:szCs w:val="24"/>
        </w:rPr>
        <w:t>are defined</w:t>
      </w:r>
      <w:proofErr w:type="gramEnd"/>
      <w:r w:rsidRPr="00D03D12">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06" w:name="_Toc402443512"/>
      <w:bookmarkStart w:id="307" w:name="_Toc402444084"/>
      <w:bookmarkStart w:id="308" w:name="_Toc422994971"/>
      <w:bookmarkStart w:id="309" w:name="_Toc423014445"/>
      <w:bookmarkStart w:id="310" w:name="_Toc423348868"/>
      <w:bookmarkStart w:id="311" w:name="_Toc428193816"/>
      <w:bookmarkStart w:id="312" w:name="_Toc428371108"/>
      <w:bookmarkStart w:id="313" w:name="_Toc430341912"/>
      <w:bookmarkStart w:id="314" w:name="_Toc432415160"/>
      <w:bookmarkStart w:id="315" w:name="_Toc445733222"/>
      <w:bookmarkStart w:id="316" w:name="_Toc485801973"/>
      <w:bookmarkStart w:id="317" w:name="_Toc498008791"/>
      <w:bookmarkStart w:id="318" w:name="_Toc3547786"/>
      <w:bookmarkStart w:id="319" w:name="_Toc3547865"/>
      <w:bookmarkStart w:id="320" w:name="_Toc3547966"/>
      <w:bookmarkStart w:id="321" w:name="_Toc3548015"/>
      <w:bookmarkStart w:id="322" w:name="_Toc3548065"/>
      <w:bookmarkStart w:id="323" w:name="_Toc3548100"/>
      <w:bookmarkStart w:id="324" w:name="_Toc3548142"/>
      <w:bookmarkStart w:id="325" w:name="_Toc3548464"/>
      <w:bookmarkStart w:id="326" w:name="_Toc3548555"/>
      <w:bookmarkStart w:id="327" w:name="_Toc3548616"/>
      <w:bookmarkStart w:id="328" w:name="_Toc3548643"/>
      <w:bookmarkStart w:id="329" w:name="_Toc3549531"/>
      <w:bookmarkStart w:id="330" w:name="_Toc3552810"/>
      <w:bookmarkStart w:id="331" w:name="_Toc3553939"/>
      <w:bookmarkStart w:id="332" w:name="_Toc3554132"/>
      <w:bookmarkStart w:id="333" w:name="_Toc3554256"/>
      <w:bookmarkStart w:id="334" w:name="_Toc3557378"/>
      <w:bookmarkStart w:id="335" w:name="_Toc3791787"/>
      <w:bookmarkStart w:id="336" w:name="_Toc3791894"/>
      <w:bookmarkStart w:id="337" w:name="_Toc3791993"/>
      <w:bookmarkStart w:id="338" w:name="_Toc402437988"/>
      <w:bookmarkStart w:id="339" w:name="_Toc430341914"/>
      <w:bookmarkStart w:id="340" w:name="_Toc53420399"/>
      <w:bookmarkStart w:id="341" w:name="_Toc63429033"/>
      <w:bookmarkStart w:id="342" w:name="_Toc126676183"/>
      <w:bookmarkStart w:id="343" w:name="_Toc398283852"/>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03D12">
        <w:rPr>
          <w:color w:val="000000" w:themeColor="text1"/>
        </w:rPr>
        <w:t>General Conditions</w:t>
      </w:r>
      <w:bookmarkEnd w:id="338"/>
      <w:bookmarkEnd w:id="339"/>
      <w:bookmarkEnd w:id="340"/>
      <w:bookmarkEnd w:id="341"/>
      <w:bookmarkEnd w:id="342"/>
    </w:p>
    <w:bookmarkEnd w:id="343"/>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D03D12">
        <w:rPr>
          <w:rFonts w:asciiTheme="minorBidi" w:eastAsiaTheme="minorHAnsi" w:hAnsiTheme="minorBidi" w:cstheme="minorBidi"/>
          <w:color w:val="000000" w:themeColor="text1"/>
          <w:sz w:val="24"/>
          <w:szCs w:val="24"/>
        </w:rPr>
        <w:t>shall be informed</w:t>
      </w:r>
      <w:proofErr w:type="gramEnd"/>
      <w:r w:rsidRPr="00D03D12">
        <w:rPr>
          <w:rFonts w:asciiTheme="minorBidi" w:eastAsiaTheme="minorHAnsi" w:hAnsiTheme="minorBidi" w:cstheme="minorBidi"/>
          <w:color w:val="000000" w:themeColor="text1"/>
          <w:sz w:val="24"/>
          <w:szCs w:val="24"/>
        </w:rPr>
        <w:t xml:space="preserve">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D4DA6D7" w:rsidR="00E669EB" w:rsidRPr="00D03D12" w:rsidRDefault="00E669EB" w:rsidP="00847CDA">
      <w:pPr>
        <w:pStyle w:val="Style3"/>
        <w:rPr>
          <w:color w:val="000000" w:themeColor="text1"/>
        </w:rPr>
      </w:pPr>
      <w:r w:rsidRPr="00D03D12">
        <w:rPr>
          <w:color w:val="000000" w:themeColor="text1"/>
        </w:rPr>
        <w:t xml:space="preserve">All aspects of the RFP responses provided will form the basis for the contract adopted by </w:t>
      </w:r>
      <w:proofErr w:type="gramStart"/>
      <w:r w:rsidRPr="00D03D12">
        <w:rPr>
          <w:color w:val="000000" w:themeColor="text1"/>
        </w:rPr>
        <w:t>MIC2 and that will ultimately be signed with the selected Bidder(s)</w:t>
      </w:r>
      <w:proofErr w:type="gramEnd"/>
      <w:r w:rsidRPr="00D03D12">
        <w:rPr>
          <w:color w:val="000000" w:themeColor="text1"/>
        </w:rPr>
        <w:t xml:space="preserve"> and that the responses thus need to be legally binding statements of capability and qualification. The participation in the tender constitutes a final acceptance by the bidder whom </w:t>
      </w:r>
      <w:proofErr w:type="gramStart"/>
      <w:r w:rsidRPr="00D03D12">
        <w:rPr>
          <w:color w:val="000000" w:themeColor="text1"/>
        </w:rPr>
        <w:t>will be awarded</w:t>
      </w:r>
      <w:proofErr w:type="gramEnd"/>
      <w:r w:rsidRPr="00D03D12">
        <w:rPr>
          <w:color w:val="000000" w:themeColor="text1"/>
        </w:rPr>
        <w:t xml:space="preserve"> the contract that its obligations shall not exceed those obligations arising from its technical and commercial offers.</w:t>
      </w:r>
      <w:r w:rsidR="00D77A18" w:rsidRPr="00D03D12">
        <w:rPr>
          <w:color w:val="000000" w:themeColor="text1"/>
        </w:rPr>
        <w:t xml:space="preserve"> After </w:t>
      </w:r>
      <w:r w:rsidR="0012561D" w:rsidRPr="00D03D12">
        <w:rPr>
          <w:color w:val="000000" w:themeColor="text1"/>
        </w:rPr>
        <w:t xml:space="preserve">the </w:t>
      </w:r>
      <w:r w:rsidR="00D77A18" w:rsidRPr="00D03D12">
        <w:rPr>
          <w:color w:val="000000" w:themeColor="text1"/>
        </w:rPr>
        <w:t xml:space="preserve">closing date, the contract </w:t>
      </w:r>
      <w:proofErr w:type="gramStart"/>
      <w:r w:rsidR="00D77A18" w:rsidRPr="00D03D12">
        <w:rPr>
          <w:color w:val="000000" w:themeColor="text1"/>
        </w:rPr>
        <w:t>cannot be amended</w:t>
      </w:r>
      <w:proofErr w:type="gramEnd"/>
      <w:r w:rsidR="00D77A18" w:rsidRPr="00D03D12">
        <w:rPr>
          <w:color w:val="000000" w:themeColor="text1"/>
        </w:rPr>
        <w:t>.</w:t>
      </w:r>
    </w:p>
    <w:p w14:paraId="07353398" w14:textId="42A78C82" w:rsidR="00A529FD" w:rsidRPr="00D03D12" w:rsidRDefault="00E669EB" w:rsidP="00F103F2">
      <w:pPr>
        <w:pStyle w:val="Style3"/>
        <w:rPr>
          <w:color w:val="000000" w:themeColor="text1"/>
        </w:rPr>
      </w:pPr>
      <w:r w:rsidRPr="00D03D12">
        <w:rPr>
          <w:color w:val="000000" w:themeColor="text1"/>
        </w:rPr>
        <w:lastRenderedPageBreak/>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services required, stated or implicit </w:t>
      </w:r>
      <w:proofErr w:type="gramStart"/>
      <w:r w:rsidRPr="00D03D12">
        <w:rPr>
          <w:color w:val="000000" w:themeColor="text1"/>
        </w:rPr>
        <w:t>have been achieved</w:t>
      </w:r>
      <w:proofErr w:type="gramEnd"/>
      <w:r w:rsidRPr="00D03D12">
        <w:rPr>
          <w:color w:val="000000" w:themeColor="text1"/>
        </w:rPr>
        <w:t xml:space="preserve"> prior to RFP submission. No claims </w:t>
      </w:r>
      <w:proofErr w:type="gramStart"/>
      <w:r w:rsidRPr="00D03D12">
        <w:rPr>
          <w:color w:val="000000" w:themeColor="text1"/>
        </w:rPr>
        <w:t>will be accepted</w:t>
      </w:r>
      <w:proofErr w:type="gramEnd"/>
      <w:r w:rsidRPr="00D03D12">
        <w:rPr>
          <w:color w:val="000000" w:themeColor="text1"/>
        </w:rPr>
        <w:t xml:space="preserve"> for items that arise from the Bidder’s failure to meet these requirements. </w:t>
      </w:r>
    </w:p>
    <w:p w14:paraId="3A89B932" w14:textId="5A11A798" w:rsidR="00E669EB" w:rsidRPr="00D03D12" w:rsidRDefault="00E669EB" w:rsidP="00F103F2">
      <w:pPr>
        <w:pStyle w:val="Style3"/>
        <w:rPr>
          <w:color w:val="000000" w:themeColor="text1"/>
        </w:rPr>
      </w:pPr>
      <w:r w:rsidRPr="00D03D12">
        <w:rPr>
          <w:color w:val="000000" w:themeColor="text1"/>
        </w:rPr>
        <w:t xml:space="preserve">By submitting a response to the </w:t>
      </w:r>
      <w:proofErr w:type="gramStart"/>
      <w:r w:rsidRPr="00D03D12">
        <w:rPr>
          <w:color w:val="000000" w:themeColor="text1"/>
        </w:rPr>
        <w:t>RFP</w:t>
      </w:r>
      <w:proofErr w:type="gramEnd"/>
      <w:r w:rsidRPr="00D03D12">
        <w:rPr>
          <w:color w:val="000000" w:themeColor="text1"/>
        </w:rPr>
        <w:t xml:space="preserve"> the Bidders agree to adhere to all the conditions laid out in this RFP and the attached appendices. </w:t>
      </w:r>
    </w:p>
    <w:p w14:paraId="72575DE3" w14:textId="197EC756" w:rsidR="00000421" w:rsidRPr="00D03D12" w:rsidRDefault="00000421" w:rsidP="00555EDB">
      <w:pPr>
        <w:pStyle w:val="Style3"/>
        <w:rPr>
          <w:color w:val="000000" w:themeColor="text1"/>
        </w:rPr>
      </w:pPr>
      <w:bookmarkStart w:id="344" w:name="_Toc63325287"/>
      <w:bookmarkStart w:id="345" w:name="_Toc63429034"/>
      <w:bookmarkStart w:id="346" w:name="_Toc63429067"/>
      <w:r w:rsidRPr="00D03D12">
        <w:rPr>
          <w:color w:val="000000" w:themeColor="text1"/>
        </w:rPr>
        <w:t xml:space="preserve">The Bidders shall submit for prior written approval from MIC2, the delivery and </w:t>
      </w:r>
      <w:proofErr w:type="gramStart"/>
      <w:r w:rsidRPr="00D03D12">
        <w:rPr>
          <w:color w:val="000000" w:themeColor="text1"/>
        </w:rPr>
        <w:t>implementation assumption table list</w:t>
      </w:r>
      <w:proofErr w:type="gramEnd"/>
      <w:r w:rsidRPr="00D03D12">
        <w:rPr>
          <w:color w:val="000000" w:themeColor="text1"/>
        </w:rPr>
        <w:t xml:space="preserve"> based on which the bidders have committed towards the delivery of the Solution and the post-integration services. MIC2 will reject any afterward claims for not listed project delivery and implementation assumptions.</w:t>
      </w:r>
      <w:bookmarkEnd w:id="344"/>
      <w:bookmarkEnd w:id="345"/>
      <w:bookmarkEnd w:id="346"/>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w:t>
      </w:r>
      <w:proofErr w:type="gramStart"/>
      <w:r w:rsidRPr="00D03D12">
        <w:rPr>
          <w:color w:val="000000" w:themeColor="text1"/>
        </w:rPr>
        <w:t>are stipulated</w:t>
      </w:r>
      <w:proofErr w:type="gramEnd"/>
      <w:r w:rsidRPr="00D03D12">
        <w:rPr>
          <w:color w:val="000000" w:themeColor="text1"/>
        </w:rPr>
        <w:t xml:space="preserve"> in the RFP. In other words, the Bidders, upon confirming their compliance to the technical requirements of the RFP, will incur solely </w:t>
      </w:r>
      <w:r w:rsidRPr="00555EDB">
        <w:rPr>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D03D12">
        <w:rPr>
          <w:color w:val="000000" w:themeColor="text1"/>
        </w:rPr>
        <w:t>are quoted</w:t>
      </w:r>
      <w:proofErr w:type="gramEnd"/>
      <w:r w:rsidRPr="00D03D12">
        <w:rPr>
          <w:color w:val="000000" w:themeColor="text1"/>
        </w:rPr>
        <w:t xml:space="preserve"> in their commercial offers.</w:t>
      </w:r>
    </w:p>
    <w:p w14:paraId="2B7B686F" w14:textId="2088669A" w:rsidR="00E669EB" w:rsidRPr="00D03D12" w:rsidRDefault="00E669EB" w:rsidP="00F103F2">
      <w:pPr>
        <w:pStyle w:val="Style3"/>
        <w:rPr>
          <w:color w:val="000000" w:themeColor="text1"/>
        </w:rPr>
      </w:pPr>
      <w:proofErr w:type="gramStart"/>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of the project as per the contract that will ultimately be signed with the selected bidder, nor as relieving the selected bidder of the timely and satisfactory execution by the selected Bidder of its contractual obligations.</w:t>
      </w:r>
      <w:proofErr w:type="gramEnd"/>
      <w:r w:rsidRPr="00D03D12">
        <w:rPr>
          <w:color w:val="000000" w:themeColor="text1"/>
        </w:rPr>
        <w:t xml:space="preserve">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w:t>
      </w:r>
      <w:proofErr w:type="gramStart"/>
      <w:r w:rsidRPr="00D03D12">
        <w:rPr>
          <w:color w:val="000000" w:themeColor="text1"/>
        </w:rPr>
        <w:t>shall not be construed</w:t>
      </w:r>
      <w:proofErr w:type="gramEnd"/>
      <w:r w:rsidRPr="00D03D12">
        <w:rPr>
          <w:color w:val="000000" w:themeColor="text1"/>
        </w:rPr>
        <w:t xml:space="preserve"> in any way as relieving the selected bidder from its full liability for any deficiency, delay, non-execution of its obligations. </w:t>
      </w:r>
    </w:p>
    <w:p w14:paraId="2BF4FB68" w14:textId="576F6399" w:rsidR="00E669EB" w:rsidRPr="00D03D12" w:rsidRDefault="00E669EB" w:rsidP="00F103F2">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 xml:space="preserve">the Bidder confirms that it has not: </w:t>
      </w:r>
    </w:p>
    <w:p w14:paraId="705D92B4"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D03D12" w:rsidRDefault="00E669EB" w:rsidP="00F103F2">
      <w:pPr>
        <w:pStyle w:val="Style3"/>
        <w:rPr>
          <w:color w:val="000000" w:themeColor="text1"/>
        </w:rPr>
      </w:pPr>
      <w:proofErr w:type="gramStart"/>
      <w:r w:rsidRPr="00D03D12">
        <w:rPr>
          <w:color w:val="000000" w:themeColor="text1"/>
        </w:rPr>
        <w:t xml:space="preserve">If Bidder is found (or is reasonably suspected) to be in breach of any of the above general requirements, MIC2 may cease consideration of the Bidder’s Offer (in accordance with section </w:t>
      </w:r>
      <w:r w:rsidR="009A5D67" w:rsidRPr="00D03D12">
        <w:rPr>
          <w:color w:val="000000" w:themeColor="text1"/>
        </w:rPr>
        <w:t>5.2.4</w:t>
      </w:r>
      <w:r w:rsidRPr="00D03D12">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w:t>
      </w:r>
      <w:proofErr w:type="gramEnd"/>
      <w:r w:rsidRPr="00D03D12">
        <w:rPr>
          <w:color w:val="000000" w:themeColor="text1"/>
        </w:rPr>
        <w:t xml:space="preserve"> </w:t>
      </w:r>
    </w:p>
    <w:p w14:paraId="67313495" w14:textId="06A8AA0E" w:rsidR="00E669EB" w:rsidRPr="00D03D12" w:rsidRDefault="00E669EB" w:rsidP="00F103F2">
      <w:pPr>
        <w:pStyle w:val="Heading2"/>
        <w:jc w:val="both"/>
        <w:rPr>
          <w:color w:val="000000" w:themeColor="text1"/>
        </w:rPr>
      </w:pPr>
      <w:bookmarkStart w:id="347" w:name="_Toc398283853"/>
      <w:bookmarkStart w:id="348" w:name="_Toc402437989"/>
      <w:bookmarkStart w:id="349" w:name="_Toc430341915"/>
      <w:bookmarkStart w:id="350" w:name="_Toc53420400"/>
      <w:bookmarkStart w:id="351" w:name="_Toc126676184"/>
      <w:r w:rsidRPr="00D03D12">
        <w:rPr>
          <w:color w:val="000000" w:themeColor="text1"/>
        </w:rPr>
        <w:t>Exclusion from the Tender</w:t>
      </w:r>
      <w:bookmarkEnd w:id="347"/>
      <w:bookmarkEnd w:id="348"/>
      <w:bookmarkEnd w:id="349"/>
      <w:bookmarkEnd w:id="350"/>
      <w:bookmarkEnd w:id="351"/>
    </w:p>
    <w:p w14:paraId="65BB1D94" w14:textId="16B2D8FA" w:rsidR="00E669EB" w:rsidRPr="00D03D12" w:rsidRDefault="00E669EB" w:rsidP="00F103F2">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proofErr w:type="gramStart"/>
      <w:r w:rsidRPr="00D03D12">
        <w:rPr>
          <w:rFonts w:asciiTheme="minorBidi" w:hAnsiTheme="minorBidi" w:cstheme="minorBidi"/>
          <w:color w:val="000000" w:themeColor="text1"/>
          <w:sz w:val="24"/>
          <w:szCs w:val="24"/>
        </w:rPr>
        <w:t>entity(</w:t>
      </w:r>
      <w:proofErr w:type="spellStart"/>
      <w:proofErr w:type="gramEnd"/>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6AB4B8" w14:textId="148C0A49" w:rsidR="00E669EB" w:rsidRPr="00D03D12" w:rsidRDefault="00E669EB" w:rsidP="00782CB6">
      <w:pPr>
        <w:pStyle w:val="Style3"/>
        <w:rPr>
          <w:color w:val="000000" w:themeColor="text1"/>
        </w:rPr>
      </w:pPr>
      <w:bookmarkStart w:id="352" w:name="_Toc3547814"/>
      <w:bookmarkEnd w:id="352"/>
      <w:r w:rsidRPr="00D03D12">
        <w:rPr>
          <w:color w:val="000000" w:themeColor="text1"/>
        </w:rPr>
        <w:t xml:space="preserve">MIC2 reserves the right to disqualify any Bidder at any time during the selection process </w:t>
      </w:r>
      <w:r w:rsidR="00782CB6" w:rsidRPr="00D03D12">
        <w:rPr>
          <w:color w:val="000000" w:themeColor="text1"/>
          <w:lang w:val="en-US"/>
        </w:rPr>
        <w:t>as per the provisions of the PPL</w:t>
      </w:r>
      <w:r w:rsidR="00A63FB5" w:rsidRPr="00D03D12">
        <w:rPr>
          <w:color w:val="000000" w:themeColor="text1"/>
          <w:lang w:val="en-US"/>
        </w:rPr>
        <w:t xml:space="preserve"> no</w:t>
      </w:r>
      <w:r w:rsidR="00B64D91">
        <w:rPr>
          <w:color w:val="000000" w:themeColor="text1"/>
          <w:lang w:val="en-US"/>
        </w:rPr>
        <w:t>.</w:t>
      </w:r>
      <w:r w:rsidR="00A63FB5" w:rsidRPr="00D03D12">
        <w:rPr>
          <w:color w:val="000000" w:themeColor="text1"/>
          <w:lang w:val="en-US"/>
        </w:rPr>
        <w:t xml:space="preserve"> 244/2021</w:t>
      </w:r>
      <w:r w:rsidRPr="00D03D12">
        <w:rPr>
          <w:color w:val="000000" w:themeColor="text1"/>
        </w:rPr>
        <w:t xml:space="preserve">, without any liability on its part and without </w:t>
      </w:r>
      <w:proofErr w:type="gramStart"/>
      <w:r w:rsidRPr="00D03D12">
        <w:rPr>
          <w:color w:val="000000" w:themeColor="text1"/>
        </w:rPr>
        <w:t>being deemed</w:t>
      </w:r>
      <w:proofErr w:type="gramEnd"/>
      <w:r w:rsidRPr="00D03D12">
        <w:rPr>
          <w:color w:val="000000" w:themeColor="text1"/>
        </w:rPr>
        <w:t xml:space="preserve"> abusive in the performance of its rights. </w:t>
      </w:r>
    </w:p>
    <w:p w14:paraId="56A3DDA5" w14:textId="3043ECFE" w:rsidR="00E669EB" w:rsidRPr="00D03D12" w:rsidRDefault="00E669EB" w:rsidP="00F103F2">
      <w:pPr>
        <w:pStyle w:val="Style3"/>
        <w:rPr>
          <w:color w:val="000000" w:themeColor="text1"/>
        </w:rPr>
      </w:pPr>
      <w:r w:rsidRPr="00D03D12">
        <w:rPr>
          <w:color w:val="000000" w:themeColor="text1"/>
        </w:rPr>
        <w:t xml:space="preserve">Failure to respond in the required manner or by the due date could lead to the Bidder’s Offer </w:t>
      </w:r>
      <w:proofErr w:type="gramStart"/>
      <w:r w:rsidRPr="00D03D12">
        <w:rPr>
          <w:color w:val="000000" w:themeColor="text1"/>
        </w:rPr>
        <w:t>being excluded</w:t>
      </w:r>
      <w:proofErr w:type="gramEnd"/>
      <w:r w:rsidRPr="00D03D12">
        <w:rPr>
          <w:color w:val="000000" w:themeColor="text1"/>
        </w:rPr>
        <w:t xml:space="preserve">. </w:t>
      </w:r>
    </w:p>
    <w:p w14:paraId="677AE4DF" w14:textId="286E327F" w:rsidR="00E669EB" w:rsidRPr="00D03D12" w:rsidRDefault="00E669EB" w:rsidP="00F103F2">
      <w:pPr>
        <w:pStyle w:val="Style3"/>
        <w:rPr>
          <w:color w:val="000000" w:themeColor="text1"/>
        </w:rPr>
      </w:pPr>
      <w:r w:rsidRPr="00D03D12">
        <w:rPr>
          <w:color w:val="000000" w:themeColor="text1"/>
        </w:rPr>
        <w:t xml:space="preserve">Immediate disqualification of the Bidder in case any commercial offer, prices or additional discounts are provided by any means (email, envelope, etc…) after the submission of the RFP responses, unless officially requested by MIC2. </w:t>
      </w:r>
      <w:proofErr w:type="gramStart"/>
      <w:r w:rsidRPr="00D03D12">
        <w:rPr>
          <w:color w:val="000000" w:themeColor="text1"/>
        </w:rPr>
        <w:t>Therefore</w:t>
      </w:r>
      <w:proofErr w:type="gramEnd"/>
      <w:r w:rsidRPr="00D03D12">
        <w:rPr>
          <w:color w:val="000000" w:themeColor="text1"/>
        </w:rPr>
        <w:t xml:space="preserve"> it is the Bidder duty to provide the best commercial offer along with any discount in their RFP commercial response.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t xml:space="preserve">Breach of confidentiality obligation </w:t>
      </w:r>
      <w:proofErr w:type="gramStart"/>
      <w:r w:rsidRPr="00D03D12">
        <w:rPr>
          <w:color w:val="000000" w:themeColor="text1"/>
        </w:rPr>
        <w:t>with regards to</w:t>
      </w:r>
      <w:proofErr w:type="gramEnd"/>
      <w:r w:rsidRPr="00D03D12">
        <w:rPr>
          <w:color w:val="000000" w:themeColor="text1"/>
        </w:rPr>
        <w:t xml:space="preserve">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lastRenderedPageBreak/>
        <w:t xml:space="preserve">If a Bidder is in breach of one or more of the tender process rules, terms and conditions, MIC2 may at its sole discretion exclude the Bidder of the tender by giving the Bidder a notice </w:t>
      </w:r>
      <w:proofErr w:type="gramStart"/>
      <w:r w:rsidRPr="00D03D12">
        <w:rPr>
          <w:color w:val="000000" w:themeColor="text1"/>
        </w:rPr>
        <w:t>with regards to</w:t>
      </w:r>
      <w:proofErr w:type="gramEnd"/>
      <w:r w:rsidRPr="00D03D12">
        <w:rPr>
          <w:color w:val="000000" w:themeColor="text1"/>
        </w:rPr>
        <w:t xml:space="preserve"> the Bidder’s exclusion. </w:t>
      </w:r>
    </w:p>
    <w:p w14:paraId="1354C1C7" w14:textId="0EB85237" w:rsidR="00E669EB" w:rsidRPr="00D03D12" w:rsidRDefault="00E669EB" w:rsidP="00F103F2">
      <w:pPr>
        <w:pStyle w:val="Heading2"/>
        <w:jc w:val="both"/>
        <w:rPr>
          <w:color w:val="000000" w:themeColor="text1"/>
        </w:rPr>
      </w:pPr>
      <w:bookmarkStart w:id="353" w:name="_Toc402437990"/>
      <w:bookmarkStart w:id="354" w:name="_Toc430341916"/>
      <w:bookmarkStart w:id="355" w:name="_Toc53420401"/>
      <w:bookmarkStart w:id="356" w:name="_Toc126676185"/>
      <w:r w:rsidRPr="00D03D12">
        <w:rPr>
          <w:color w:val="000000" w:themeColor="text1"/>
        </w:rPr>
        <w:t>Cancellation of the Tender</w:t>
      </w:r>
      <w:bookmarkEnd w:id="353"/>
      <w:bookmarkEnd w:id="354"/>
      <w:bookmarkEnd w:id="355"/>
      <w:bookmarkEnd w:id="356"/>
    </w:p>
    <w:p w14:paraId="359ABDD2" w14:textId="73A8D5CA" w:rsidR="00E669EB" w:rsidRPr="00D03D12" w:rsidRDefault="00E669EB" w:rsidP="00782CB6">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under 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D03D12">
        <w:rPr>
          <w:rFonts w:asciiTheme="minorBidi" w:eastAsiaTheme="minorEastAsia" w:hAnsiTheme="minorBidi" w:cstheme="minorBidi"/>
          <w:color w:val="000000" w:themeColor="text1"/>
          <w:sz w:val="24"/>
          <w:szCs w:val="24"/>
        </w:rPr>
        <w:t>as a result</w:t>
      </w:r>
      <w:proofErr w:type="gramEnd"/>
      <w:r w:rsidRPr="00D03D12">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57" w:name="_Toc398283855"/>
      <w:bookmarkStart w:id="358" w:name="_Toc402437991"/>
      <w:bookmarkStart w:id="359" w:name="_Toc430341917"/>
      <w:bookmarkStart w:id="360" w:name="_Toc53420402"/>
      <w:bookmarkStart w:id="361" w:name="_Toc126676186"/>
      <w:r w:rsidRPr="00D03D12">
        <w:rPr>
          <w:color w:val="000000" w:themeColor="text1"/>
        </w:rPr>
        <w:t>Amendments and Interpretation</w:t>
      </w:r>
      <w:bookmarkEnd w:id="357"/>
      <w:bookmarkEnd w:id="358"/>
      <w:bookmarkEnd w:id="359"/>
      <w:bookmarkEnd w:id="360"/>
      <w:bookmarkEnd w:id="361"/>
    </w:p>
    <w:p w14:paraId="3C586AA6"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can at any stage modify or add any terms to this RFP in the form of written addendum issued to all recipients.</w:t>
      </w:r>
    </w:p>
    <w:p w14:paraId="270028BD" w14:textId="06C55AFF" w:rsidR="00E669EB" w:rsidRPr="00D03D12" w:rsidRDefault="00E669EB" w:rsidP="00F103F2">
      <w:pPr>
        <w:pStyle w:val="Style3"/>
        <w:rPr>
          <w:color w:val="000000" w:themeColor="text1"/>
        </w:rPr>
      </w:pPr>
      <w:bookmarkStart w:id="362" w:name="_Toc3547830"/>
      <w:bookmarkEnd w:id="362"/>
      <w:r w:rsidRPr="00D03D12">
        <w:rPr>
          <w:color w:val="000000" w:themeColor="text1"/>
        </w:rPr>
        <w:t xml:space="preserve">MIC2 reserves the right at its sole </w:t>
      </w:r>
      <w:proofErr w:type="gramStart"/>
      <w:r w:rsidRPr="00D03D12">
        <w:rPr>
          <w:color w:val="000000" w:themeColor="text1"/>
        </w:rPr>
        <w:t>discretion,</w:t>
      </w:r>
      <w:proofErr w:type="gramEnd"/>
      <w:r w:rsidRPr="00D03D12">
        <w:rPr>
          <w:color w:val="000000" w:themeColor="text1"/>
        </w:rPr>
        <w:t xml:space="preserve"> and as it deems appropriate, to modify at any time, any of the terms and conditions set herein without justification, including but not limited to the following: </w:t>
      </w:r>
    </w:p>
    <w:p w14:paraId="4C27AA9C"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3" w:name="_Toc485801979"/>
      <w:bookmarkStart w:id="364" w:name="_Toc498008797"/>
      <w:r w:rsidRPr="00D03D12">
        <w:rPr>
          <w:rFonts w:asciiTheme="minorBidi" w:eastAsia="MS Mincho" w:hAnsiTheme="minorBidi" w:cstheme="minorBidi"/>
          <w:color w:val="000000" w:themeColor="text1"/>
        </w:rPr>
        <w:t>To take any action, including the delivery of supplemental information in respect to this RFP, in order to meet the objectives of the project.</w:t>
      </w:r>
      <w:bookmarkEnd w:id="363"/>
      <w:bookmarkEnd w:id="364"/>
      <w:r w:rsidRPr="00D03D12">
        <w:rPr>
          <w:rFonts w:asciiTheme="minorBidi" w:eastAsia="MS Mincho" w:hAnsiTheme="minorBidi" w:cstheme="minorBidi"/>
          <w:color w:val="000000" w:themeColor="text1"/>
        </w:rPr>
        <w:t xml:space="preserve"> </w:t>
      </w:r>
    </w:p>
    <w:p w14:paraId="28C8F53F"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5" w:name="_Toc485801980"/>
      <w:bookmarkStart w:id="366" w:name="_Toc498008798"/>
      <w:r w:rsidRPr="00D03D12">
        <w:rPr>
          <w:rFonts w:asciiTheme="minorBidi" w:eastAsia="MS Mincho" w:hAnsiTheme="minorBidi" w:cstheme="minorBidi"/>
          <w:color w:val="000000" w:themeColor="text1"/>
        </w:rPr>
        <w:t>To suspend the tender process at any time and for any reason without any justification or compensation whatsoever.</w:t>
      </w:r>
      <w:bookmarkEnd w:id="365"/>
      <w:bookmarkEnd w:id="366"/>
    </w:p>
    <w:p w14:paraId="40752BCE"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7" w:name="_Toc485801981"/>
      <w:bookmarkStart w:id="368" w:name="_Toc498008799"/>
      <w:r w:rsidRPr="00D03D12">
        <w:rPr>
          <w:rFonts w:asciiTheme="minorBidi" w:eastAsia="MS Mincho" w:hAnsiTheme="minorBidi" w:cstheme="minorBidi"/>
          <w:color w:val="000000" w:themeColor="text1"/>
        </w:rPr>
        <w:t xml:space="preserve">To extend the deadlines at MIC2’s sole discretion, however, this clause </w:t>
      </w:r>
      <w:proofErr w:type="gramStart"/>
      <w:r w:rsidRPr="00D03D12">
        <w:rPr>
          <w:rFonts w:asciiTheme="minorBidi" w:eastAsia="MS Mincho" w:hAnsiTheme="minorBidi" w:cstheme="minorBidi"/>
          <w:color w:val="000000" w:themeColor="text1"/>
        </w:rPr>
        <w:t>shall not be construed</w:t>
      </w:r>
      <w:proofErr w:type="gramEnd"/>
      <w:r w:rsidRPr="00D03D12">
        <w:rPr>
          <w:rFonts w:asciiTheme="minorBidi" w:eastAsia="MS Mincho" w:hAnsiTheme="minorBidi" w:cstheme="minorBidi"/>
          <w:color w:val="000000" w:themeColor="text1"/>
        </w:rPr>
        <w:t xml:space="preserve"> in any way as providing the Bidders the right to request the extension of any of the deadlines stated herein for whatsoever reason.</w:t>
      </w:r>
      <w:bookmarkEnd w:id="367"/>
      <w:bookmarkEnd w:id="368"/>
      <w:r w:rsidRPr="00D03D12">
        <w:rPr>
          <w:rFonts w:asciiTheme="minorBidi" w:eastAsia="MS Mincho" w:hAnsiTheme="minorBidi" w:cstheme="minorBidi"/>
          <w:color w:val="000000" w:themeColor="text1"/>
        </w:rPr>
        <w:t xml:space="preserve"> </w:t>
      </w:r>
    </w:p>
    <w:p w14:paraId="6A1E6755" w14:textId="418FAA84"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w:t>
      </w:r>
      <w:proofErr w:type="gramStart"/>
      <w:r w:rsidRPr="00D03D12">
        <w:rPr>
          <w:color w:val="000000" w:themeColor="text1"/>
        </w:rPr>
        <w:t>has been received</w:t>
      </w:r>
      <w:proofErr w:type="gramEnd"/>
      <w:r w:rsidRPr="00D03D12">
        <w:rPr>
          <w:color w:val="000000" w:themeColor="text1"/>
        </w:rPr>
        <w:t xml:space="preserve">.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t>
      </w:r>
      <w:proofErr w:type="gramStart"/>
      <w:r w:rsidRPr="00D03D12">
        <w:rPr>
          <w:color w:val="000000" w:themeColor="text1"/>
        </w:rPr>
        <w:t>will be issued</w:t>
      </w:r>
      <w:proofErr w:type="gramEnd"/>
      <w:r w:rsidRPr="00D03D12">
        <w:rPr>
          <w:color w:val="000000" w:themeColor="text1"/>
        </w:rPr>
        <w:t xml:space="preserve">,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69" w:name="_Toc402437992"/>
      <w:bookmarkStart w:id="370" w:name="_Toc430341918"/>
      <w:bookmarkStart w:id="371" w:name="_Toc498008800"/>
      <w:bookmarkStart w:id="372" w:name="_Toc53420403"/>
      <w:bookmarkStart w:id="373" w:name="_Toc126676187"/>
      <w:bookmarkStart w:id="374" w:name="_Toc398283856"/>
      <w:r w:rsidRPr="00D03D12">
        <w:rPr>
          <w:color w:val="000000" w:themeColor="text1"/>
        </w:rPr>
        <w:t>Post-Selection Phase Conditions</w:t>
      </w:r>
      <w:bookmarkEnd w:id="369"/>
      <w:bookmarkEnd w:id="370"/>
      <w:bookmarkEnd w:id="371"/>
      <w:bookmarkEnd w:id="372"/>
      <w:bookmarkEnd w:id="373"/>
    </w:p>
    <w:bookmarkEnd w:id="374"/>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130EACDF" w:rsidR="00A86AD6" w:rsidRPr="00D03D12" w:rsidRDefault="00A86AD6" w:rsidP="001E4412">
      <w:pPr>
        <w:pStyle w:val="Style3"/>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w:t>
      </w:r>
      <w:proofErr w:type="gramStart"/>
      <w:r w:rsidRPr="00D03D12">
        <w:rPr>
          <w:color w:val="000000" w:themeColor="text1"/>
        </w:rPr>
        <w:t xml:space="preserve">shall be considered and treated by MIC2 </w:t>
      </w:r>
      <w:r w:rsidRPr="00D03D12">
        <w:rPr>
          <w:color w:val="000000" w:themeColor="text1"/>
        </w:rPr>
        <w:lastRenderedPageBreak/>
        <w:t xml:space="preserve">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proofErr w:type="gramEnd"/>
      <w:r w:rsidRPr="00D03D12">
        <w:rPr>
          <w:color w:val="000000" w:themeColor="text1"/>
        </w:rPr>
        <w:t xml:space="preserve">. MIC2 may reject all offers, in </w:t>
      </w:r>
      <w:proofErr w:type="gramStart"/>
      <w:r w:rsidRPr="00D03D12">
        <w:rPr>
          <w:color w:val="000000" w:themeColor="text1"/>
        </w:rPr>
        <w:t>whole</w:t>
      </w:r>
      <w:proofErr w:type="gramEnd"/>
      <w:r w:rsidRPr="00D03D12">
        <w:rPr>
          <w:color w:val="000000" w:themeColor="text1"/>
        </w:rPr>
        <w:t xml:space="preserve"> or in part, and/or enter into negotiations with any party to provide such products and/or services.</w:t>
      </w:r>
    </w:p>
    <w:p w14:paraId="5A7EBDB9" w14:textId="67E7A261" w:rsidR="00A86AD6" w:rsidRPr="00D03D12" w:rsidRDefault="00A86AD6" w:rsidP="00F103F2">
      <w:pPr>
        <w:pStyle w:val="Style3"/>
        <w:rPr>
          <w:color w:val="000000" w:themeColor="text1"/>
        </w:rPr>
      </w:pPr>
      <w:r w:rsidRPr="00D03D12">
        <w:rPr>
          <w:color w:val="000000" w:themeColor="text1"/>
        </w:rPr>
        <w:t xml:space="preserve">The Offer submitted by the selected bidder is for the selected bidder an offer with commitment. Thus, the bidder’s offer shall remain open for a minimum period of </w:t>
      </w:r>
      <w:r w:rsidR="00C61D45" w:rsidRPr="00D03D12">
        <w:rPr>
          <w:color w:val="000000" w:themeColor="text1"/>
        </w:rPr>
        <w:t>six (</w:t>
      </w:r>
      <w:r w:rsidRPr="00D03D12">
        <w:rPr>
          <w:color w:val="000000" w:themeColor="text1"/>
        </w:rPr>
        <w:t>6</w:t>
      </w:r>
      <w:r w:rsidR="00C61D45" w:rsidRPr="00D03D12">
        <w:rPr>
          <w:color w:val="000000" w:themeColor="text1"/>
        </w:rPr>
        <w:t>)</w:t>
      </w:r>
      <w:r w:rsidRPr="00D03D12">
        <w:rPr>
          <w:color w:val="000000" w:themeColor="text1"/>
        </w:rPr>
        <w:t xml:space="preserve"> months from the Final Selection Date and should not be withdrawn if the </w:t>
      </w:r>
      <w:r w:rsidR="001E4412">
        <w:rPr>
          <w:color w:val="000000" w:themeColor="text1"/>
        </w:rPr>
        <w:t>six (</w:t>
      </w:r>
      <w:r w:rsidRPr="00D03D12">
        <w:rPr>
          <w:color w:val="000000" w:themeColor="text1"/>
        </w:rPr>
        <w:t>6</w:t>
      </w:r>
      <w:r w:rsidR="001E4412">
        <w:rPr>
          <w:color w:val="000000" w:themeColor="text1"/>
        </w:rPr>
        <w:t>)</w:t>
      </w:r>
      <w:r w:rsidRPr="00D03D12">
        <w:rPr>
          <w:color w:val="000000" w:themeColor="text1"/>
        </w:rPr>
        <w:t xml:space="preserve"> months period expires during negotiations between Selected Bidder and MIC2 (if any) or between MIC2 and the Republic of Lebanon.</w:t>
      </w:r>
    </w:p>
    <w:p w14:paraId="1F5D6D3A" w14:textId="3E9EA264" w:rsidR="00C304AF" w:rsidRPr="00D03D12" w:rsidRDefault="00C304AF" w:rsidP="00F103F2">
      <w:pPr>
        <w:pStyle w:val="Style3"/>
        <w:rPr>
          <w:color w:val="000000" w:themeColor="text1"/>
        </w:rPr>
      </w:pPr>
      <w:r w:rsidRPr="00D03D12">
        <w:rPr>
          <w:color w:val="000000" w:themeColor="text1"/>
        </w:rPr>
        <w:t xml:space="preserve">Whereas the selected bidder acknowledges </w:t>
      </w:r>
      <w:proofErr w:type="gramStart"/>
      <w:r w:rsidRPr="00D03D12">
        <w:rPr>
          <w:color w:val="000000" w:themeColor="text1"/>
        </w:rPr>
        <w:t>having been notified</w:t>
      </w:r>
      <w:proofErr w:type="gramEnd"/>
      <w:r w:rsidRPr="00D03D12">
        <w:rPr>
          <w:color w:val="000000" w:themeColor="text1"/>
        </w:rPr>
        <w:t xml:space="preserve"> about the technical requirements (Appendix 1), bidder shall be fully and solely responsible to integrate the new systems into the operational network in a way that ensures no intact on the stability and continuity of the network</w:t>
      </w:r>
    </w:p>
    <w:p w14:paraId="213EE34F" w14:textId="463FD65C" w:rsidR="00A86AD6" w:rsidRPr="00D03D12" w:rsidRDefault="00A86AD6" w:rsidP="00F103F2">
      <w:pPr>
        <w:pStyle w:val="Style3"/>
        <w:rPr>
          <w:color w:val="000000" w:themeColor="text1"/>
        </w:rPr>
      </w:pPr>
      <w:r w:rsidRPr="00D03D12">
        <w:rPr>
          <w:color w:val="000000" w:themeColor="text1"/>
        </w:rPr>
        <w:t xml:space="preserve">The bidder(s) undertakes to use all needed </w:t>
      </w:r>
      <w:r w:rsidR="00C61D45" w:rsidRPr="00D03D12">
        <w:rPr>
          <w:color w:val="000000" w:themeColor="text1"/>
        </w:rPr>
        <w:t>endeavours</w:t>
      </w:r>
      <w:r w:rsidRPr="00D03D12">
        <w:rPr>
          <w:color w:val="000000" w:themeColor="text1"/>
        </w:rPr>
        <w:t xml:space="preserve">, experience and resources for the deployment, execution, and field support of this project. This </w:t>
      </w:r>
      <w:proofErr w:type="gramStart"/>
      <w:r w:rsidRPr="00D03D12">
        <w:rPr>
          <w:color w:val="000000" w:themeColor="text1"/>
        </w:rPr>
        <w:t>must be reflected</w:t>
      </w:r>
      <w:proofErr w:type="gramEnd"/>
      <w:r w:rsidRPr="00D03D12">
        <w:rPr>
          <w:color w:val="000000" w:themeColor="text1"/>
        </w:rPr>
        <w:t xml:space="preserve"> on the qualifications and skills of its team and the activities, processes, reporting, management, performance, etc… of the project.</w:t>
      </w:r>
    </w:p>
    <w:p w14:paraId="3580DFB3" w14:textId="37218A48" w:rsidR="00A86AD6" w:rsidRPr="00D03D12" w:rsidRDefault="00A86AD6" w:rsidP="00F103F2">
      <w:pPr>
        <w:pStyle w:val="Style3"/>
        <w:rPr>
          <w:color w:val="000000" w:themeColor="text1"/>
        </w:rPr>
      </w:pPr>
      <w:r w:rsidRPr="00D03D12">
        <w:rPr>
          <w:color w:val="000000" w:themeColor="text1"/>
        </w:rPr>
        <w:t xml:space="preserve">Selected supplier shall sign a contract submitted by MIC2 related to the business, otherwise MIC2 has the right to contract any other supplier without </w:t>
      </w:r>
      <w:proofErr w:type="gramStart"/>
      <w:r w:rsidRPr="00D03D12">
        <w:rPr>
          <w:color w:val="000000" w:themeColor="text1"/>
        </w:rPr>
        <w:t>being held</w:t>
      </w:r>
      <w:proofErr w:type="gramEnd"/>
      <w:r w:rsidRPr="00D03D12">
        <w:rPr>
          <w:color w:val="000000" w:themeColor="text1"/>
        </w:rPr>
        <w:t xml:space="preserve"> liable in anyway.</w:t>
      </w:r>
    </w:p>
    <w:p w14:paraId="794888FD" w14:textId="4272334B" w:rsidR="00F927E0" w:rsidRPr="00D03D12" w:rsidRDefault="00F927E0" w:rsidP="00F103F2">
      <w:pPr>
        <w:pStyle w:val="Style3"/>
        <w:numPr>
          <w:ilvl w:val="0"/>
          <w:numId w:val="0"/>
        </w:numPr>
        <w:ind w:left="1080" w:hanging="360"/>
        <w:rPr>
          <w:color w:val="000000" w:themeColor="text1"/>
        </w:rPr>
      </w:pP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555EDB" w:rsidRDefault="00555EDB">
      <w:r>
        <w:separator/>
      </w:r>
    </w:p>
    <w:p w14:paraId="62AC314B" w14:textId="77777777" w:rsidR="00555EDB" w:rsidRDefault="00555EDB"/>
  </w:endnote>
  <w:endnote w:type="continuationSeparator" w:id="0">
    <w:p w14:paraId="59D5445E" w14:textId="77777777" w:rsidR="00555EDB" w:rsidRDefault="00555EDB">
      <w:r>
        <w:continuationSeparator/>
      </w:r>
    </w:p>
    <w:p w14:paraId="64D5C347" w14:textId="77777777" w:rsidR="00555EDB" w:rsidRDefault="00555EDB"/>
  </w:endnote>
  <w:endnote w:type="continuationNotice" w:id="1">
    <w:p w14:paraId="7BAC5934" w14:textId="77777777" w:rsidR="00555EDB" w:rsidRDefault="00555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12423B9A" w:rsidR="00555EDB" w:rsidRDefault="00555EDB"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0E29CB">
      <w:rPr>
        <w:noProof/>
        <w:color w:val="404040" w:themeColor="text1" w:themeTint="BF"/>
      </w:rPr>
      <w:t>10</w:t>
    </w:r>
    <w:r>
      <w:rPr>
        <w:noProof/>
        <w:color w:val="404040" w:themeColor="text1" w:themeTint="BF"/>
      </w:rPr>
      <w:fldChar w:fldCharType="end"/>
    </w:r>
  </w:p>
  <w:p w14:paraId="153FE9E7" w14:textId="5E60D09F" w:rsidR="00555EDB" w:rsidRDefault="00555EDB">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555EDB" w:rsidRDefault="00555EDB">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555EDB" w:rsidRPr="00537E19" w:rsidRDefault="00555EDB"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555EDB" w:rsidRDefault="00555EDB">
      <w:r>
        <w:separator/>
      </w:r>
    </w:p>
    <w:p w14:paraId="7A157B3B" w14:textId="77777777" w:rsidR="00555EDB" w:rsidRDefault="00555EDB"/>
  </w:footnote>
  <w:footnote w:type="continuationSeparator" w:id="0">
    <w:p w14:paraId="45B32FDE" w14:textId="77777777" w:rsidR="00555EDB" w:rsidRDefault="00555EDB">
      <w:r>
        <w:continuationSeparator/>
      </w:r>
    </w:p>
    <w:p w14:paraId="38F65919" w14:textId="77777777" w:rsidR="00555EDB" w:rsidRDefault="00555EDB"/>
  </w:footnote>
  <w:footnote w:type="continuationNotice" w:id="1">
    <w:p w14:paraId="6CAE09B5" w14:textId="77777777" w:rsidR="00555EDB" w:rsidRDefault="00555E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43604EED" w:rsidR="00555EDB" w:rsidRPr="00B16479" w:rsidRDefault="000E29CB" w:rsidP="00893C4B">
    <w:pPr>
      <w:pStyle w:val="Header"/>
      <w:pBdr>
        <w:bottom w:val="single" w:sz="4" w:space="8" w:color="4F81BD" w:themeColor="accent1"/>
      </w:pBdr>
      <w:tabs>
        <w:tab w:val="clear" w:pos="4680"/>
        <w:tab w:val="clear" w:pos="9360"/>
      </w:tabs>
      <w:spacing w:after="360"/>
      <w:contextualSpacing/>
      <w:jc w:val="center"/>
      <w:rPr>
        <w:color w:val="000000" w:themeColor="text1"/>
        <w:sz w:val="6"/>
      </w:rPr>
    </w:pPr>
    <w:sdt>
      <w:sdtPr>
        <w:rPr>
          <w:bCs/>
          <w:caps/>
          <w:color w:val="000000" w:themeColor="text1"/>
          <w:szCs w:val="72"/>
          <w:lang w:eastAsia="ja-JP"/>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0677FB">
          <w:rPr>
            <w:bCs/>
            <w:caps/>
            <w:color w:val="000000" w:themeColor="text1"/>
            <w:szCs w:val="72"/>
            <w:lang w:eastAsia="ja-JP"/>
          </w:rPr>
          <w:t>TAX ADVISORY AND COMPLIANCE SERVICES RFP</w:t>
        </w:r>
      </w:sdtContent>
    </w:sdt>
  </w:p>
  <w:p w14:paraId="7BEC34B0" w14:textId="00DB4E0C" w:rsidR="00555EDB" w:rsidRPr="00537E19" w:rsidRDefault="00555EDB"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5AC6DB3D" w:rsidR="00555EDB" w:rsidRDefault="000E29CB"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0677FB">
          <w:rPr>
            <w:color w:val="404040" w:themeColor="text1" w:themeTint="BF"/>
          </w:rPr>
          <w:t>TAX ADVISORY AND COMPLIANCE SERVICES RFP</w:t>
        </w:r>
      </w:sdtContent>
    </w:sdt>
  </w:p>
  <w:p w14:paraId="09666902" w14:textId="2E009BC5" w:rsidR="00555EDB" w:rsidRPr="00537E19" w:rsidRDefault="00555EDB"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6297D"/>
    <w:multiLevelType w:val="hybridMultilevel"/>
    <w:tmpl w:val="BA68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9"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4"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5"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2A7860"/>
    <w:multiLevelType w:val="multilevel"/>
    <w:tmpl w:val="C666CAA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8"/>
    <w:lvlOverride w:ilvl="0">
      <w:startOverride w:val="1"/>
    </w:lvlOverride>
  </w:num>
  <w:num w:numId="2">
    <w:abstractNumId w:val="23"/>
  </w:num>
  <w:num w:numId="3">
    <w:abstractNumId w:val="14"/>
  </w:num>
  <w:num w:numId="4">
    <w:abstractNumId w:val="14"/>
  </w:num>
  <w:num w:numId="5">
    <w:abstractNumId w:val="21"/>
  </w:num>
  <w:num w:numId="6">
    <w:abstractNumId w:val="9"/>
  </w:num>
  <w:num w:numId="7">
    <w:abstractNumId w:val="27"/>
  </w:num>
  <w:num w:numId="8">
    <w:abstractNumId w:val="20"/>
  </w:num>
  <w:num w:numId="9">
    <w:abstractNumId w:val="22"/>
  </w:num>
  <w:num w:numId="10">
    <w:abstractNumId w:val="25"/>
  </w:num>
  <w:num w:numId="11">
    <w:abstractNumId w:val="19"/>
  </w:num>
  <w:num w:numId="12">
    <w:abstractNumId w:val="8"/>
  </w:num>
  <w:num w:numId="13">
    <w:abstractNumId w:val="29"/>
  </w:num>
  <w:num w:numId="14">
    <w:abstractNumId w:val="15"/>
  </w:num>
  <w:num w:numId="15">
    <w:abstractNumId w:val="26"/>
  </w:num>
  <w:num w:numId="16">
    <w:abstractNumId w:val="2"/>
  </w:num>
  <w:num w:numId="17">
    <w:abstractNumId w:val="0"/>
  </w:num>
  <w:num w:numId="18">
    <w:abstractNumId w:val="1"/>
  </w:num>
  <w:num w:numId="19">
    <w:abstractNumId w:val="28"/>
  </w:num>
  <w:num w:numId="20">
    <w:abstractNumId w:val="6"/>
  </w:num>
  <w:num w:numId="21">
    <w:abstractNumId w:val="29"/>
  </w:num>
  <w:num w:numId="22">
    <w:abstractNumId w:val="4"/>
  </w:num>
  <w:num w:numId="23">
    <w:abstractNumId w:val="5"/>
  </w:num>
  <w:num w:numId="24">
    <w:abstractNumId w:val="12"/>
  </w:num>
  <w:num w:numId="25">
    <w:abstractNumId w:val="3"/>
  </w:num>
  <w:num w:numId="26">
    <w:abstractNumId w:val="16"/>
  </w:num>
  <w:num w:numId="27">
    <w:abstractNumId w:val="17"/>
  </w:num>
  <w:num w:numId="28">
    <w:abstractNumId w:val="11"/>
  </w:num>
  <w:num w:numId="29">
    <w:abstractNumId w:val="24"/>
  </w:num>
  <w:num w:numId="30">
    <w:abstractNumId w:val="13"/>
  </w:num>
  <w:num w:numId="31">
    <w:abstractNumId w:val="10"/>
  </w:num>
  <w:num w:numId="32">
    <w:abstractNumId w:val="29"/>
  </w:num>
  <w:num w:numId="33">
    <w:abstractNumId w:val="29"/>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1907"/>
    <w:rsid w:val="00016055"/>
    <w:rsid w:val="00016D54"/>
    <w:rsid w:val="00022FAF"/>
    <w:rsid w:val="00023D9E"/>
    <w:rsid w:val="00024B0A"/>
    <w:rsid w:val="00025813"/>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6623"/>
    <w:rsid w:val="000677FB"/>
    <w:rsid w:val="00070E20"/>
    <w:rsid w:val="000712D6"/>
    <w:rsid w:val="00071FEC"/>
    <w:rsid w:val="00072C29"/>
    <w:rsid w:val="00075098"/>
    <w:rsid w:val="0008476D"/>
    <w:rsid w:val="0008696F"/>
    <w:rsid w:val="000879B2"/>
    <w:rsid w:val="00092648"/>
    <w:rsid w:val="00096FAA"/>
    <w:rsid w:val="0009748A"/>
    <w:rsid w:val="00097D2F"/>
    <w:rsid w:val="000A07FA"/>
    <w:rsid w:val="000A1BF7"/>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6416"/>
    <w:rsid w:val="000E1E81"/>
    <w:rsid w:val="000E29CB"/>
    <w:rsid w:val="000E7576"/>
    <w:rsid w:val="000F0398"/>
    <w:rsid w:val="000F0761"/>
    <w:rsid w:val="000F1D6F"/>
    <w:rsid w:val="000F7112"/>
    <w:rsid w:val="001008CF"/>
    <w:rsid w:val="00100AD3"/>
    <w:rsid w:val="00100B07"/>
    <w:rsid w:val="001014D8"/>
    <w:rsid w:val="00101CBE"/>
    <w:rsid w:val="00110C92"/>
    <w:rsid w:val="00111F88"/>
    <w:rsid w:val="0011365E"/>
    <w:rsid w:val="00116A28"/>
    <w:rsid w:val="0012491A"/>
    <w:rsid w:val="0012561D"/>
    <w:rsid w:val="001258BD"/>
    <w:rsid w:val="001303FA"/>
    <w:rsid w:val="001427AE"/>
    <w:rsid w:val="001450E5"/>
    <w:rsid w:val="00145702"/>
    <w:rsid w:val="0015393A"/>
    <w:rsid w:val="00153E4D"/>
    <w:rsid w:val="0015650B"/>
    <w:rsid w:val="00161970"/>
    <w:rsid w:val="001644D2"/>
    <w:rsid w:val="001674B8"/>
    <w:rsid w:val="00167FE1"/>
    <w:rsid w:val="00172925"/>
    <w:rsid w:val="0018528F"/>
    <w:rsid w:val="00187930"/>
    <w:rsid w:val="001921C7"/>
    <w:rsid w:val="00192EE8"/>
    <w:rsid w:val="001931E8"/>
    <w:rsid w:val="00195BC6"/>
    <w:rsid w:val="001A532C"/>
    <w:rsid w:val="001A6C8C"/>
    <w:rsid w:val="001B14B4"/>
    <w:rsid w:val="001B3C9F"/>
    <w:rsid w:val="001B53C0"/>
    <w:rsid w:val="001B60EF"/>
    <w:rsid w:val="001C60D3"/>
    <w:rsid w:val="001C66B9"/>
    <w:rsid w:val="001C7767"/>
    <w:rsid w:val="001C7DE9"/>
    <w:rsid w:val="001D0118"/>
    <w:rsid w:val="001D15FD"/>
    <w:rsid w:val="001D282F"/>
    <w:rsid w:val="001D2983"/>
    <w:rsid w:val="001D2C8F"/>
    <w:rsid w:val="001D53D0"/>
    <w:rsid w:val="001D60DD"/>
    <w:rsid w:val="001D6AD3"/>
    <w:rsid w:val="001E4412"/>
    <w:rsid w:val="001E5326"/>
    <w:rsid w:val="001E604C"/>
    <w:rsid w:val="001E61BA"/>
    <w:rsid w:val="001F0B50"/>
    <w:rsid w:val="001F412E"/>
    <w:rsid w:val="001F48F4"/>
    <w:rsid w:val="001F5070"/>
    <w:rsid w:val="001F59B4"/>
    <w:rsid w:val="001F6237"/>
    <w:rsid w:val="001F78A3"/>
    <w:rsid w:val="002046A2"/>
    <w:rsid w:val="00205925"/>
    <w:rsid w:val="00211F80"/>
    <w:rsid w:val="00216E3B"/>
    <w:rsid w:val="002178FB"/>
    <w:rsid w:val="00223448"/>
    <w:rsid w:val="00236B7C"/>
    <w:rsid w:val="0024184F"/>
    <w:rsid w:val="00245D87"/>
    <w:rsid w:val="002536F8"/>
    <w:rsid w:val="00253D9E"/>
    <w:rsid w:val="00260A2E"/>
    <w:rsid w:val="00260DA6"/>
    <w:rsid w:val="002629E9"/>
    <w:rsid w:val="00263CDB"/>
    <w:rsid w:val="00265BB9"/>
    <w:rsid w:val="00267F9A"/>
    <w:rsid w:val="00270083"/>
    <w:rsid w:val="00273857"/>
    <w:rsid w:val="00273903"/>
    <w:rsid w:val="00273DAB"/>
    <w:rsid w:val="002833F8"/>
    <w:rsid w:val="00283D03"/>
    <w:rsid w:val="0028644E"/>
    <w:rsid w:val="00291B55"/>
    <w:rsid w:val="00295FE8"/>
    <w:rsid w:val="00296F88"/>
    <w:rsid w:val="002A00D4"/>
    <w:rsid w:val="002A4899"/>
    <w:rsid w:val="002A5536"/>
    <w:rsid w:val="002A5FBE"/>
    <w:rsid w:val="002B16AB"/>
    <w:rsid w:val="002B1EE1"/>
    <w:rsid w:val="002B3212"/>
    <w:rsid w:val="002C054E"/>
    <w:rsid w:val="002C1254"/>
    <w:rsid w:val="002C41E1"/>
    <w:rsid w:val="002C43F0"/>
    <w:rsid w:val="002C6F10"/>
    <w:rsid w:val="002D4DB5"/>
    <w:rsid w:val="002D52D1"/>
    <w:rsid w:val="002D544C"/>
    <w:rsid w:val="002D7971"/>
    <w:rsid w:val="002E17E5"/>
    <w:rsid w:val="002E77B9"/>
    <w:rsid w:val="002E7BF9"/>
    <w:rsid w:val="002F2DC8"/>
    <w:rsid w:val="002F6E60"/>
    <w:rsid w:val="00302274"/>
    <w:rsid w:val="00302A73"/>
    <w:rsid w:val="00303263"/>
    <w:rsid w:val="0030555B"/>
    <w:rsid w:val="00306E65"/>
    <w:rsid w:val="00307947"/>
    <w:rsid w:val="00310159"/>
    <w:rsid w:val="0031374E"/>
    <w:rsid w:val="00315B30"/>
    <w:rsid w:val="003171F2"/>
    <w:rsid w:val="00321ECA"/>
    <w:rsid w:val="003225A5"/>
    <w:rsid w:val="00323251"/>
    <w:rsid w:val="0032383D"/>
    <w:rsid w:val="00325F69"/>
    <w:rsid w:val="00326CDA"/>
    <w:rsid w:val="00326EEC"/>
    <w:rsid w:val="00330435"/>
    <w:rsid w:val="00333C1E"/>
    <w:rsid w:val="0033684F"/>
    <w:rsid w:val="00343928"/>
    <w:rsid w:val="003451F8"/>
    <w:rsid w:val="0034796C"/>
    <w:rsid w:val="003515AD"/>
    <w:rsid w:val="00351682"/>
    <w:rsid w:val="003521F6"/>
    <w:rsid w:val="0035443D"/>
    <w:rsid w:val="003575CE"/>
    <w:rsid w:val="00357C0A"/>
    <w:rsid w:val="00365310"/>
    <w:rsid w:val="0036583A"/>
    <w:rsid w:val="00365E85"/>
    <w:rsid w:val="003662CF"/>
    <w:rsid w:val="003673B2"/>
    <w:rsid w:val="00370BD5"/>
    <w:rsid w:val="00370D74"/>
    <w:rsid w:val="0037343D"/>
    <w:rsid w:val="00377EE3"/>
    <w:rsid w:val="00386A46"/>
    <w:rsid w:val="00387A33"/>
    <w:rsid w:val="00387EA4"/>
    <w:rsid w:val="0039373D"/>
    <w:rsid w:val="003938E6"/>
    <w:rsid w:val="003A1A2C"/>
    <w:rsid w:val="003B02BB"/>
    <w:rsid w:val="003B0A4F"/>
    <w:rsid w:val="003B3E60"/>
    <w:rsid w:val="003B77C6"/>
    <w:rsid w:val="003C14FD"/>
    <w:rsid w:val="003C1930"/>
    <w:rsid w:val="003C2EC2"/>
    <w:rsid w:val="003C352B"/>
    <w:rsid w:val="003C58EE"/>
    <w:rsid w:val="003D1E67"/>
    <w:rsid w:val="003D5A0C"/>
    <w:rsid w:val="003D6BA4"/>
    <w:rsid w:val="003E0F1B"/>
    <w:rsid w:val="003E12BC"/>
    <w:rsid w:val="003F0011"/>
    <w:rsid w:val="003F0D74"/>
    <w:rsid w:val="003F24F2"/>
    <w:rsid w:val="003F2AF8"/>
    <w:rsid w:val="003F6EF3"/>
    <w:rsid w:val="00412014"/>
    <w:rsid w:val="00413127"/>
    <w:rsid w:val="00415DEA"/>
    <w:rsid w:val="004208AD"/>
    <w:rsid w:val="004231B1"/>
    <w:rsid w:val="00425373"/>
    <w:rsid w:val="00433859"/>
    <w:rsid w:val="0043667C"/>
    <w:rsid w:val="00437534"/>
    <w:rsid w:val="00446EA2"/>
    <w:rsid w:val="00452903"/>
    <w:rsid w:val="00452F91"/>
    <w:rsid w:val="00456A2F"/>
    <w:rsid w:val="00461C91"/>
    <w:rsid w:val="00462706"/>
    <w:rsid w:val="0046323A"/>
    <w:rsid w:val="00466C65"/>
    <w:rsid w:val="00467C40"/>
    <w:rsid w:val="004740E5"/>
    <w:rsid w:val="00480F05"/>
    <w:rsid w:val="00481ED2"/>
    <w:rsid w:val="00482722"/>
    <w:rsid w:val="00483722"/>
    <w:rsid w:val="004867B2"/>
    <w:rsid w:val="00490248"/>
    <w:rsid w:val="004909D0"/>
    <w:rsid w:val="00492575"/>
    <w:rsid w:val="0049303C"/>
    <w:rsid w:val="00494628"/>
    <w:rsid w:val="004A00B2"/>
    <w:rsid w:val="004A2542"/>
    <w:rsid w:val="004A2EEF"/>
    <w:rsid w:val="004A313A"/>
    <w:rsid w:val="004A34DF"/>
    <w:rsid w:val="004A4AB1"/>
    <w:rsid w:val="004A4DC1"/>
    <w:rsid w:val="004A683D"/>
    <w:rsid w:val="004B120D"/>
    <w:rsid w:val="004B1573"/>
    <w:rsid w:val="004B1728"/>
    <w:rsid w:val="004B299A"/>
    <w:rsid w:val="004B3793"/>
    <w:rsid w:val="004B7342"/>
    <w:rsid w:val="004C113A"/>
    <w:rsid w:val="004C1FAB"/>
    <w:rsid w:val="004D01E3"/>
    <w:rsid w:val="004D0FEE"/>
    <w:rsid w:val="004D4ADB"/>
    <w:rsid w:val="004E4350"/>
    <w:rsid w:val="004E48C6"/>
    <w:rsid w:val="004E6D86"/>
    <w:rsid w:val="004E77C2"/>
    <w:rsid w:val="004F056C"/>
    <w:rsid w:val="004F2636"/>
    <w:rsid w:val="004F4D14"/>
    <w:rsid w:val="004F5926"/>
    <w:rsid w:val="004F5A83"/>
    <w:rsid w:val="004F613E"/>
    <w:rsid w:val="0050243E"/>
    <w:rsid w:val="00502B70"/>
    <w:rsid w:val="00507D8A"/>
    <w:rsid w:val="005113CA"/>
    <w:rsid w:val="00511AFD"/>
    <w:rsid w:val="00511FF5"/>
    <w:rsid w:val="005122E2"/>
    <w:rsid w:val="00515633"/>
    <w:rsid w:val="005177CD"/>
    <w:rsid w:val="0052154C"/>
    <w:rsid w:val="00521E9E"/>
    <w:rsid w:val="005257F4"/>
    <w:rsid w:val="005308FF"/>
    <w:rsid w:val="005331D5"/>
    <w:rsid w:val="00536ABE"/>
    <w:rsid w:val="00537E19"/>
    <w:rsid w:val="00540E1F"/>
    <w:rsid w:val="00542C13"/>
    <w:rsid w:val="00544B15"/>
    <w:rsid w:val="00544E48"/>
    <w:rsid w:val="0054662E"/>
    <w:rsid w:val="00547811"/>
    <w:rsid w:val="0055293B"/>
    <w:rsid w:val="0055428D"/>
    <w:rsid w:val="00555EDB"/>
    <w:rsid w:val="00556416"/>
    <w:rsid w:val="00557ADC"/>
    <w:rsid w:val="005626FB"/>
    <w:rsid w:val="00563780"/>
    <w:rsid w:val="005651BB"/>
    <w:rsid w:val="00566452"/>
    <w:rsid w:val="00566939"/>
    <w:rsid w:val="005678AD"/>
    <w:rsid w:val="00580375"/>
    <w:rsid w:val="0058051C"/>
    <w:rsid w:val="00581B96"/>
    <w:rsid w:val="00584308"/>
    <w:rsid w:val="00584EA0"/>
    <w:rsid w:val="00584F85"/>
    <w:rsid w:val="00587C5E"/>
    <w:rsid w:val="0059129C"/>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D21DB"/>
    <w:rsid w:val="005D23A4"/>
    <w:rsid w:val="005D2D02"/>
    <w:rsid w:val="005D5785"/>
    <w:rsid w:val="005D65F2"/>
    <w:rsid w:val="005E0A5A"/>
    <w:rsid w:val="005E0DF8"/>
    <w:rsid w:val="005E23EF"/>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1652"/>
    <w:rsid w:val="006116C2"/>
    <w:rsid w:val="00611B32"/>
    <w:rsid w:val="00612191"/>
    <w:rsid w:val="00612DF6"/>
    <w:rsid w:val="006135B0"/>
    <w:rsid w:val="006143FB"/>
    <w:rsid w:val="00614801"/>
    <w:rsid w:val="006171E5"/>
    <w:rsid w:val="00620F8C"/>
    <w:rsid w:val="00631499"/>
    <w:rsid w:val="00633B37"/>
    <w:rsid w:val="0063561C"/>
    <w:rsid w:val="006371DF"/>
    <w:rsid w:val="00637E2A"/>
    <w:rsid w:val="00641EF3"/>
    <w:rsid w:val="00643CA6"/>
    <w:rsid w:val="00643F1A"/>
    <w:rsid w:val="006626B6"/>
    <w:rsid w:val="00667FAF"/>
    <w:rsid w:val="00671320"/>
    <w:rsid w:val="00672579"/>
    <w:rsid w:val="0067681D"/>
    <w:rsid w:val="006777A6"/>
    <w:rsid w:val="00680A04"/>
    <w:rsid w:val="00681337"/>
    <w:rsid w:val="00684302"/>
    <w:rsid w:val="006943A7"/>
    <w:rsid w:val="006A325C"/>
    <w:rsid w:val="006A3B25"/>
    <w:rsid w:val="006A5E51"/>
    <w:rsid w:val="006A6AD3"/>
    <w:rsid w:val="006A71C0"/>
    <w:rsid w:val="006B037B"/>
    <w:rsid w:val="006B299B"/>
    <w:rsid w:val="006B3301"/>
    <w:rsid w:val="006B398E"/>
    <w:rsid w:val="006B4283"/>
    <w:rsid w:val="006B6927"/>
    <w:rsid w:val="006C2B9C"/>
    <w:rsid w:val="006C4319"/>
    <w:rsid w:val="006C7FC5"/>
    <w:rsid w:val="006D11E2"/>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7B0C"/>
    <w:rsid w:val="00751B3B"/>
    <w:rsid w:val="007520E5"/>
    <w:rsid w:val="00752592"/>
    <w:rsid w:val="00752E79"/>
    <w:rsid w:val="00753455"/>
    <w:rsid w:val="007555CF"/>
    <w:rsid w:val="00763FDD"/>
    <w:rsid w:val="00771631"/>
    <w:rsid w:val="0077181A"/>
    <w:rsid w:val="007720EB"/>
    <w:rsid w:val="00782CB6"/>
    <w:rsid w:val="00784504"/>
    <w:rsid w:val="007862DA"/>
    <w:rsid w:val="00786AD1"/>
    <w:rsid w:val="00790A3F"/>
    <w:rsid w:val="00791B44"/>
    <w:rsid w:val="00791C5D"/>
    <w:rsid w:val="007944F7"/>
    <w:rsid w:val="007A0172"/>
    <w:rsid w:val="007A2BEF"/>
    <w:rsid w:val="007A3AFD"/>
    <w:rsid w:val="007A5AE2"/>
    <w:rsid w:val="007A5F90"/>
    <w:rsid w:val="007B0FD9"/>
    <w:rsid w:val="007B1E33"/>
    <w:rsid w:val="007B2A9C"/>
    <w:rsid w:val="007B595F"/>
    <w:rsid w:val="007B61C0"/>
    <w:rsid w:val="007B6A15"/>
    <w:rsid w:val="007C0E73"/>
    <w:rsid w:val="007C494D"/>
    <w:rsid w:val="007C5F42"/>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7973"/>
    <w:rsid w:val="008109A7"/>
    <w:rsid w:val="008118D0"/>
    <w:rsid w:val="00814AFA"/>
    <w:rsid w:val="00821BEB"/>
    <w:rsid w:val="0083528C"/>
    <w:rsid w:val="008369E1"/>
    <w:rsid w:val="0083761E"/>
    <w:rsid w:val="008405B4"/>
    <w:rsid w:val="0084659E"/>
    <w:rsid w:val="00847CDA"/>
    <w:rsid w:val="00850413"/>
    <w:rsid w:val="00852D5D"/>
    <w:rsid w:val="00856926"/>
    <w:rsid w:val="00857E47"/>
    <w:rsid w:val="00861CDD"/>
    <w:rsid w:val="0086484E"/>
    <w:rsid w:val="0086494A"/>
    <w:rsid w:val="00865B7A"/>
    <w:rsid w:val="008712AE"/>
    <w:rsid w:val="0087283A"/>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33BB"/>
    <w:rsid w:val="008D7831"/>
    <w:rsid w:val="008D7DEE"/>
    <w:rsid w:val="008E2FA5"/>
    <w:rsid w:val="008E6425"/>
    <w:rsid w:val="008E789D"/>
    <w:rsid w:val="008F0AC5"/>
    <w:rsid w:val="008F2341"/>
    <w:rsid w:val="008F262A"/>
    <w:rsid w:val="008F398B"/>
    <w:rsid w:val="008F40FB"/>
    <w:rsid w:val="008F5819"/>
    <w:rsid w:val="008F7FC8"/>
    <w:rsid w:val="00902B63"/>
    <w:rsid w:val="009042A2"/>
    <w:rsid w:val="009043A1"/>
    <w:rsid w:val="00904487"/>
    <w:rsid w:val="00910452"/>
    <w:rsid w:val="009123C9"/>
    <w:rsid w:val="00912909"/>
    <w:rsid w:val="009135B4"/>
    <w:rsid w:val="00915D32"/>
    <w:rsid w:val="009162AA"/>
    <w:rsid w:val="00922E0C"/>
    <w:rsid w:val="00926399"/>
    <w:rsid w:val="0092689A"/>
    <w:rsid w:val="00926C0B"/>
    <w:rsid w:val="009306F2"/>
    <w:rsid w:val="0093216E"/>
    <w:rsid w:val="00934398"/>
    <w:rsid w:val="00935886"/>
    <w:rsid w:val="009377CC"/>
    <w:rsid w:val="00937F75"/>
    <w:rsid w:val="00945120"/>
    <w:rsid w:val="009451D0"/>
    <w:rsid w:val="00945C87"/>
    <w:rsid w:val="009475CA"/>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15CE"/>
    <w:rsid w:val="009A2C61"/>
    <w:rsid w:val="009A38AC"/>
    <w:rsid w:val="009A5D67"/>
    <w:rsid w:val="009A64BD"/>
    <w:rsid w:val="009B01CD"/>
    <w:rsid w:val="009B0521"/>
    <w:rsid w:val="009B20FB"/>
    <w:rsid w:val="009B26E0"/>
    <w:rsid w:val="009B3E02"/>
    <w:rsid w:val="009B5042"/>
    <w:rsid w:val="009B558E"/>
    <w:rsid w:val="009C12E3"/>
    <w:rsid w:val="009C3A26"/>
    <w:rsid w:val="009D17BD"/>
    <w:rsid w:val="009D51D8"/>
    <w:rsid w:val="009E1501"/>
    <w:rsid w:val="009E3258"/>
    <w:rsid w:val="009E6EDD"/>
    <w:rsid w:val="009E7848"/>
    <w:rsid w:val="009F33DC"/>
    <w:rsid w:val="009F5A05"/>
    <w:rsid w:val="009F7E27"/>
    <w:rsid w:val="00A00217"/>
    <w:rsid w:val="00A007D0"/>
    <w:rsid w:val="00A037FD"/>
    <w:rsid w:val="00A0438B"/>
    <w:rsid w:val="00A04953"/>
    <w:rsid w:val="00A128F8"/>
    <w:rsid w:val="00A13A21"/>
    <w:rsid w:val="00A13F4C"/>
    <w:rsid w:val="00A1436A"/>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3FB5"/>
    <w:rsid w:val="00A65787"/>
    <w:rsid w:val="00A70DFB"/>
    <w:rsid w:val="00A72687"/>
    <w:rsid w:val="00A75776"/>
    <w:rsid w:val="00A76F34"/>
    <w:rsid w:val="00A81A3E"/>
    <w:rsid w:val="00A8267A"/>
    <w:rsid w:val="00A85CE3"/>
    <w:rsid w:val="00A85D27"/>
    <w:rsid w:val="00A867E2"/>
    <w:rsid w:val="00A86A45"/>
    <w:rsid w:val="00A86AD6"/>
    <w:rsid w:val="00A9483C"/>
    <w:rsid w:val="00A95545"/>
    <w:rsid w:val="00A95934"/>
    <w:rsid w:val="00AA0869"/>
    <w:rsid w:val="00AA34C1"/>
    <w:rsid w:val="00AA579D"/>
    <w:rsid w:val="00AB270D"/>
    <w:rsid w:val="00AB45C9"/>
    <w:rsid w:val="00AC4C4F"/>
    <w:rsid w:val="00AD06F3"/>
    <w:rsid w:val="00AD52CF"/>
    <w:rsid w:val="00AE0054"/>
    <w:rsid w:val="00AE05C5"/>
    <w:rsid w:val="00AE5289"/>
    <w:rsid w:val="00AE5C75"/>
    <w:rsid w:val="00AE6FF4"/>
    <w:rsid w:val="00AF3DFC"/>
    <w:rsid w:val="00AF40FC"/>
    <w:rsid w:val="00AF55A0"/>
    <w:rsid w:val="00AF6C32"/>
    <w:rsid w:val="00B0089C"/>
    <w:rsid w:val="00B025E9"/>
    <w:rsid w:val="00B06E39"/>
    <w:rsid w:val="00B11DAC"/>
    <w:rsid w:val="00B16479"/>
    <w:rsid w:val="00B16A1C"/>
    <w:rsid w:val="00B16C1F"/>
    <w:rsid w:val="00B17901"/>
    <w:rsid w:val="00B21B2D"/>
    <w:rsid w:val="00B241D1"/>
    <w:rsid w:val="00B270A3"/>
    <w:rsid w:val="00B27EC6"/>
    <w:rsid w:val="00B3168A"/>
    <w:rsid w:val="00B32798"/>
    <w:rsid w:val="00B35C5D"/>
    <w:rsid w:val="00B36E29"/>
    <w:rsid w:val="00B404C4"/>
    <w:rsid w:val="00B43D83"/>
    <w:rsid w:val="00B46FE0"/>
    <w:rsid w:val="00B51FED"/>
    <w:rsid w:val="00B5204A"/>
    <w:rsid w:val="00B5242C"/>
    <w:rsid w:val="00B53F2A"/>
    <w:rsid w:val="00B602AA"/>
    <w:rsid w:val="00B60D6C"/>
    <w:rsid w:val="00B64D91"/>
    <w:rsid w:val="00B65A1C"/>
    <w:rsid w:val="00B6762B"/>
    <w:rsid w:val="00B77654"/>
    <w:rsid w:val="00B806CF"/>
    <w:rsid w:val="00B90029"/>
    <w:rsid w:val="00B918FA"/>
    <w:rsid w:val="00B930EF"/>
    <w:rsid w:val="00B93C82"/>
    <w:rsid w:val="00B96109"/>
    <w:rsid w:val="00B96AA6"/>
    <w:rsid w:val="00B96C51"/>
    <w:rsid w:val="00B97F42"/>
    <w:rsid w:val="00BA145B"/>
    <w:rsid w:val="00BA294D"/>
    <w:rsid w:val="00BA5887"/>
    <w:rsid w:val="00BA74B5"/>
    <w:rsid w:val="00BB272B"/>
    <w:rsid w:val="00BB3F60"/>
    <w:rsid w:val="00BB4A9B"/>
    <w:rsid w:val="00BB5500"/>
    <w:rsid w:val="00BB5F4B"/>
    <w:rsid w:val="00BB6441"/>
    <w:rsid w:val="00BB6BE6"/>
    <w:rsid w:val="00BB7F41"/>
    <w:rsid w:val="00BC75EE"/>
    <w:rsid w:val="00BC78E2"/>
    <w:rsid w:val="00BD0DEC"/>
    <w:rsid w:val="00BD13F9"/>
    <w:rsid w:val="00BD4837"/>
    <w:rsid w:val="00BD49BA"/>
    <w:rsid w:val="00BD5CF1"/>
    <w:rsid w:val="00BE0E30"/>
    <w:rsid w:val="00BE2302"/>
    <w:rsid w:val="00BE3144"/>
    <w:rsid w:val="00BE391F"/>
    <w:rsid w:val="00BE6BB9"/>
    <w:rsid w:val="00BE701B"/>
    <w:rsid w:val="00BF7388"/>
    <w:rsid w:val="00C0020A"/>
    <w:rsid w:val="00C009E4"/>
    <w:rsid w:val="00C00CF9"/>
    <w:rsid w:val="00C03E08"/>
    <w:rsid w:val="00C04F09"/>
    <w:rsid w:val="00C059CE"/>
    <w:rsid w:val="00C06389"/>
    <w:rsid w:val="00C1721F"/>
    <w:rsid w:val="00C17CFE"/>
    <w:rsid w:val="00C254AF"/>
    <w:rsid w:val="00C274D7"/>
    <w:rsid w:val="00C27EE3"/>
    <w:rsid w:val="00C304AF"/>
    <w:rsid w:val="00C31DA3"/>
    <w:rsid w:val="00C320A7"/>
    <w:rsid w:val="00C332A5"/>
    <w:rsid w:val="00C40881"/>
    <w:rsid w:val="00C466BA"/>
    <w:rsid w:val="00C46CE6"/>
    <w:rsid w:val="00C5064D"/>
    <w:rsid w:val="00C530A4"/>
    <w:rsid w:val="00C61B9A"/>
    <w:rsid w:val="00C61D45"/>
    <w:rsid w:val="00C72111"/>
    <w:rsid w:val="00C7461D"/>
    <w:rsid w:val="00C76E73"/>
    <w:rsid w:val="00C8083B"/>
    <w:rsid w:val="00C86AE7"/>
    <w:rsid w:val="00C9080E"/>
    <w:rsid w:val="00C92375"/>
    <w:rsid w:val="00C94336"/>
    <w:rsid w:val="00C95FE2"/>
    <w:rsid w:val="00C963D5"/>
    <w:rsid w:val="00C97DF6"/>
    <w:rsid w:val="00CA25D0"/>
    <w:rsid w:val="00CA2B18"/>
    <w:rsid w:val="00CA46FF"/>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D024D3"/>
    <w:rsid w:val="00D02F37"/>
    <w:rsid w:val="00D03A69"/>
    <w:rsid w:val="00D03D12"/>
    <w:rsid w:val="00D04DD4"/>
    <w:rsid w:val="00D051A7"/>
    <w:rsid w:val="00D05E5F"/>
    <w:rsid w:val="00D1199C"/>
    <w:rsid w:val="00D14501"/>
    <w:rsid w:val="00D15023"/>
    <w:rsid w:val="00D1511D"/>
    <w:rsid w:val="00D15240"/>
    <w:rsid w:val="00D15987"/>
    <w:rsid w:val="00D16551"/>
    <w:rsid w:val="00D21890"/>
    <w:rsid w:val="00D22DED"/>
    <w:rsid w:val="00D22E12"/>
    <w:rsid w:val="00D25452"/>
    <w:rsid w:val="00D267EE"/>
    <w:rsid w:val="00D30BF7"/>
    <w:rsid w:val="00D35CF3"/>
    <w:rsid w:val="00D370BB"/>
    <w:rsid w:val="00D4557B"/>
    <w:rsid w:val="00D4608F"/>
    <w:rsid w:val="00D47191"/>
    <w:rsid w:val="00D5200F"/>
    <w:rsid w:val="00D52E27"/>
    <w:rsid w:val="00D541D8"/>
    <w:rsid w:val="00D55B66"/>
    <w:rsid w:val="00D571E0"/>
    <w:rsid w:val="00D573E9"/>
    <w:rsid w:val="00D62907"/>
    <w:rsid w:val="00D632E4"/>
    <w:rsid w:val="00D64217"/>
    <w:rsid w:val="00D67E96"/>
    <w:rsid w:val="00D70AEB"/>
    <w:rsid w:val="00D752DC"/>
    <w:rsid w:val="00D76B72"/>
    <w:rsid w:val="00D76F4C"/>
    <w:rsid w:val="00D77577"/>
    <w:rsid w:val="00D77A18"/>
    <w:rsid w:val="00D804D8"/>
    <w:rsid w:val="00D832BA"/>
    <w:rsid w:val="00D84DEA"/>
    <w:rsid w:val="00D9239F"/>
    <w:rsid w:val="00D92CC5"/>
    <w:rsid w:val="00D93173"/>
    <w:rsid w:val="00D96005"/>
    <w:rsid w:val="00D9738B"/>
    <w:rsid w:val="00D97CB7"/>
    <w:rsid w:val="00DA06EB"/>
    <w:rsid w:val="00DA32E7"/>
    <w:rsid w:val="00DA43E2"/>
    <w:rsid w:val="00DA7A65"/>
    <w:rsid w:val="00DB41DA"/>
    <w:rsid w:val="00DB44AE"/>
    <w:rsid w:val="00DB46A9"/>
    <w:rsid w:val="00DB5161"/>
    <w:rsid w:val="00DB795C"/>
    <w:rsid w:val="00DC1920"/>
    <w:rsid w:val="00DC4389"/>
    <w:rsid w:val="00DC6576"/>
    <w:rsid w:val="00DC6E35"/>
    <w:rsid w:val="00DC7981"/>
    <w:rsid w:val="00DD02D3"/>
    <w:rsid w:val="00DE2CEA"/>
    <w:rsid w:val="00DE30A1"/>
    <w:rsid w:val="00DF038C"/>
    <w:rsid w:val="00DF0C3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3C2A"/>
    <w:rsid w:val="00E25C85"/>
    <w:rsid w:val="00E2670A"/>
    <w:rsid w:val="00E26A34"/>
    <w:rsid w:val="00E30537"/>
    <w:rsid w:val="00E3313A"/>
    <w:rsid w:val="00E3329E"/>
    <w:rsid w:val="00E33AF1"/>
    <w:rsid w:val="00E3487B"/>
    <w:rsid w:val="00E37715"/>
    <w:rsid w:val="00E42A54"/>
    <w:rsid w:val="00E439CE"/>
    <w:rsid w:val="00E44465"/>
    <w:rsid w:val="00E50A03"/>
    <w:rsid w:val="00E521DD"/>
    <w:rsid w:val="00E53CAB"/>
    <w:rsid w:val="00E55A7E"/>
    <w:rsid w:val="00E56420"/>
    <w:rsid w:val="00E64A08"/>
    <w:rsid w:val="00E669EB"/>
    <w:rsid w:val="00E7077A"/>
    <w:rsid w:val="00E712F1"/>
    <w:rsid w:val="00E72119"/>
    <w:rsid w:val="00E72EF1"/>
    <w:rsid w:val="00E90305"/>
    <w:rsid w:val="00E94062"/>
    <w:rsid w:val="00E956BA"/>
    <w:rsid w:val="00E97904"/>
    <w:rsid w:val="00EA178F"/>
    <w:rsid w:val="00EA248C"/>
    <w:rsid w:val="00EA28A2"/>
    <w:rsid w:val="00EA4F6F"/>
    <w:rsid w:val="00EA59A3"/>
    <w:rsid w:val="00EB2DED"/>
    <w:rsid w:val="00EB3218"/>
    <w:rsid w:val="00EB4945"/>
    <w:rsid w:val="00EC2D51"/>
    <w:rsid w:val="00EC63DE"/>
    <w:rsid w:val="00ED03F0"/>
    <w:rsid w:val="00ED1638"/>
    <w:rsid w:val="00ED4A1D"/>
    <w:rsid w:val="00ED4A2E"/>
    <w:rsid w:val="00ED5885"/>
    <w:rsid w:val="00EE54D4"/>
    <w:rsid w:val="00EE70A9"/>
    <w:rsid w:val="00EF10A2"/>
    <w:rsid w:val="00EF1293"/>
    <w:rsid w:val="00EF2465"/>
    <w:rsid w:val="00EF3389"/>
    <w:rsid w:val="00EF5BD3"/>
    <w:rsid w:val="00EF7076"/>
    <w:rsid w:val="00EF7ACC"/>
    <w:rsid w:val="00F005DB"/>
    <w:rsid w:val="00F0363A"/>
    <w:rsid w:val="00F069C8"/>
    <w:rsid w:val="00F07FD5"/>
    <w:rsid w:val="00F103F2"/>
    <w:rsid w:val="00F10C00"/>
    <w:rsid w:val="00F12F4C"/>
    <w:rsid w:val="00F132BC"/>
    <w:rsid w:val="00F1480B"/>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78BD"/>
    <w:rsid w:val="00F63205"/>
    <w:rsid w:val="00F64D9C"/>
    <w:rsid w:val="00F65148"/>
    <w:rsid w:val="00F66B0B"/>
    <w:rsid w:val="00F6706C"/>
    <w:rsid w:val="00F7126F"/>
    <w:rsid w:val="00F73215"/>
    <w:rsid w:val="00F7485D"/>
    <w:rsid w:val="00F82A7E"/>
    <w:rsid w:val="00F82B9B"/>
    <w:rsid w:val="00F83DD1"/>
    <w:rsid w:val="00F83F7B"/>
    <w:rsid w:val="00F85E75"/>
    <w:rsid w:val="00F87A14"/>
    <w:rsid w:val="00F91301"/>
    <w:rsid w:val="00F927E0"/>
    <w:rsid w:val="00F938AD"/>
    <w:rsid w:val="00F94101"/>
    <w:rsid w:val="00F95DE6"/>
    <w:rsid w:val="00F968B1"/>
    <w:rsid w:val="00F96D40"/>
    <w:rsid w:val="00F97790"/>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1648"/>
    <w:rsid w:val="00FD2A47"/>
    <w:rsid w:val="00FD38BF"/>
    <w:rsid w:val="00FD3EE1"/>
    <w:rsid w:val="00FD5EE1"/>
    <w:rsid w:val="00FD64C7"/>
    <w:rsid w:val="00FD678A"/>
    <w:rsid w:val="00FD697B"/>
    <w:rsid w:val="00FE1EFB"/>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555EDB"/>
    <w:pPr>
      <w:tabs>
        <w:tab w:val="left" w:pos="400"/>
        <w:tab w:val="right" w:leader="dot" w:pos="9638"/>
      </w:tabs>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 w:type="paragraph" w:styleId="Revision">
    <w:name w:val="Revision"/>
    <w:hidden/>
    <w:uiPriority w:val="99"/>
    <w:semiHidden/>
    <w:rsid w:val="00100AD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3B4A09"/>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CEC77-7DEF-4E06-917B-96A54304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15</Pages>
  <Words>4471</Words>
  <Characters>25490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TAX ADVISORY AND COMPLIANCE SERVICES RFP</vt:lpstr>
    </vt:vector>
  </TitlesOfParts>
  <Company/>
  <LinksUpToDate>false</LinksUpToDate>
  <CharactersWithSpaces>29902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ADVISORY AND COMPLIANCE SERVICES RFP</dc:title>
  <dc:creator>Jessy Saab</dc:creator>
  <cp:lastModifiedBy>Christelle Samra</cp:lastModifiedBy>
  <cp:revision>8</cp:revision>
  <cp:lastPrinted>2019-03-14T07:15:00Z</cp:lastPrinted>
  <dcterms:created xsi:type="dcterms:W3CDTF">2023-02-07T10:15:00Z</dcterms:created>
  <dcterms:modified xsi:type="dcterms:W3CDTF">2023-02-21T12:46:00Z</dcterms:modified>
</cp:coreProperties>
</file>